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Копии каких документов можно получить в Росреестре? Каким лицам могут быть представлены копии документов?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Согласно </w:t>
      </w:r>
      <w:hyperlink r:id="rId2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части 13 статьи 62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Федерального закона от 13.07.2015                          N 218-ФЗ "О государственной регистрации недвижимости" </w:t>
      </w:r>
      <w:r>
        <w:rPr>
          <w:rFonts w:cs="Times New Roman" w:ascii="Times New Roman" w:hAnsi="Times New Roman"/>
          <w:sz w:val="28"/>
          <w:szCs w:val="28"/>
        </w:rPr>
        <w:t>(далее - Закон                 N 218-ФЗ) сведения, содержащиеся в Едином государственном реестре недвижимости,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документов, о содержании правоустанавливающих документов, обобщенные сведения о правах отдельного лица на имеющиеся или имевшиеся у него объекты недвижимости, а также сведения в виде копии документа, на основании которого сведения внесены в Единый государственный реестр недвижимости, сведения о признании правообладателя недееспособным или ограниченно дееспособным предоставляются только: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самим правообладателям или их законным представителям;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физическим и юридическим лицам, имеющим доверенность от правообладателя или его законного представителя;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залогодержателю в отношении объектов недвижимого имущества, которые находятся у него в залоге или права на которые предоставлены ему в залог;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руководителям, заместителям руководителей федеральных органов исполнительной, государственной  власти, органов местного самоуправления;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руководителям, заместителям руководителей многофункциональных центров в целях предоставления государственных или муниципальных услуг;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6) судам, правоохранительным органам, судебным приставам-исполнителям, органам прокуратуры Российской Федерации, а также органам, осуществляющим в установленном федеральным законом порядке оперативно-разыскную деятельность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лицам, имеющим право на наследование недвижимого имущества правообладателя по завещанию или по закону;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арбитражному управляющему, внешнему управляющему, конкурсному управляющему в деле о банкротстве в отношении объектов недвижимости, принадлежащих соответствующему должнику, лицам, входящим в состав органов управления должника, контролирующим должника лицам, временной администрации финансовой организации;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Председателю Счетной палаты Российской Федерации, его заместителю и аудиторам Счетной палаты Российской Федерации;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руководителям (должностным лицам) федеральных государственных органов, перечень которых определяется Президентом Российской Федерации, и высшим должностным лицам субъектов Российской Федерации;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генеральному директору единого института развития в жилищной сфере, его заместителям;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руководителям, заместителям руководителей государственных внебюджетных фондов, их территориальных органов, Председателю, его заместителю Центрального банка Российской Федерации;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 руководителю, заместителям руководителя государственной корпорации "Агентство по страхованию вкладов";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14) генеральному директору, его заместителям публично-правовой компании "Фонд защиты прав граждан - участников долевого строительства".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Кроме того, в соответствии с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частью 14 статьи 62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N 218-ФЗ: сведения, содержащиеся в Едином государственном реестре недвижимости, предоставляются нотариусу.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69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673FF104C58B7F546AA14F21503697013F577B06B62C052F57DB347CB42ADAEBC18D764988511F6B98766F2C0BF43E0759FC588DE225E74h5u2C" TargetMode="External"/><Relationship Id="rId3" Type="http://schemas.openxmlformats.org/officeDocument/2006/relationships/hyperlink" Target="consultantplus://offline/ref=EC6C5F7C73B02807EABD173A307708866D6641EA7560559B602630E5A63B01BA98FEF5E26EE7E0FF9C26015407BC671FB8349CBCAD6AEE72H9aED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LibreOffice/5.2.6.2$Windows_x86 LibreOffice_project/a3100ed2409ebf1c212f5048fbe377c281438fdc</Application>
  <Pages>2</Pages>
  <Words>348</Words>
  <Characters>2726</Characters>
  <CharactersWithSpaces>3084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2020-12-18T03:40:00Z</dcterms:created>
  <dc:creator>lysko</dc:creator>
  <dc:description/>
  <dc:language>ru-RU</dc:language>
  <cp:lastModifiedBy/>
  <dcterms:modified xsi:type="dcterms:W3CDTF">2020-12-22T10:45:08Z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