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8" w:type="dxa"/>
        <w:jc w:val="left"/>
        <w:tblInd w:w="4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44"/>
        <w:gridCol w:w="2830"/>
        <w:gridCol w:w="3254"/>
      </w:tblGrid>
      <w:tr>
        <w:trPr>
          <w:trHeight w:val="1445" w:hRule="atLeast"/>
        </w:trPr>
        <w:tc>
          <w:tcPr>
            <w:tcW w:w="3444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  <w:tc>
          <w:tcPr>
            <w:tcW w:w="2830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36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Borders/>
            <w:shd w:color="auto" w:fill="auto" w:val="clear"/>
          </w:tcPr>
          <w:p>
            <w:pPr>
              <w:pStyle w:val="Normal"/>
              <w:spacing w:before="0" w:after="240"/>
              <w:jc w:val="right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7"/>
        <w:spacing w:before="240" w:after="12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ПОСТАНОВЛЕНИЕ</w:t>
      </w:r>
    </w:p>
    <w:p>
      <w:pPr>
        <w:pStyle w:val="Normal"/>
        <w:bidi w:val="0"/>
        <w:spacing w:before="482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05.03.2018</w:t>
        <w:tab/>
        <w:tab/>
        <w:tab/>
        <w:tab/>
        <w:tab/>
        <w:tab/>
        <w:tab/>
        <w:tab/>
        <w:tab/>
        <w:tab/>
        <w:tab/>
        <w:t xml:space="preserve">   № 152</w:t>
      </w:r>
    </w:p>
    <w:p>
      <w:pPr>
        <w:pStyle w:val="Normal"/>
        <w:bidi w:val="0"/>
        <w:spacing w:before="482" w:after="0"/>
        <w:jc w:val="center"/>
        <w:rPr/>
      </w:pPr>
      <w:bookmarkStart w:id="0" w:name="__DdeLink__157_19006547"/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Колпашевского поселения от 18.11.2016 № 885 «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rFonts w:eastAsia="PMingLiU" w:cs="Times New Roman" w:ascii="Times New Roman" w:hAnsi="Times New Roman"/>
          <w:color w:val="000000"/>
          <w:sz w:val="28"/>
          <w:szCs w:val="28"/>
        </w:rPr>
        <w:t>предоставления муниципальной услуги «</w:t>
      </w:r>
      <w:r>
        <w:rPr>
          <w:rFonts w:cs="Times New Roman" w:ascii="Times New Roman" w:hAnsi="Times New Roman"/>
          <w:color w:val="000000"/>
          <w:sz w:val="28"/>
          <w:szCs w:val="28"/>
        </w:rPr>
        <w:t>предоставление права аренды на земельные участки, находящиеся в муниципальной собственности через торги</w:t>
      </w:r>
      <w:bookmarkEnd w:id="0"/>
      <w:r>
        <w:rPr>
          <w:rFonts w:eastAsia="PMingLiU"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целях приведения правовых актов органов местного самоуправления Колпашевское городское поселение в соответствии с законодательством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Колпашевского поселения </w:t>
      </w:r>
      <w:r>
        <w:rPr>
          <w:rFonts w:cs="Times New Roman" w:ascii="Times New Roman" w:hAnsi="Times New Roman"/>
          <w:bCs/>
          <w:sz w:val="28"/>
          <w:szCs w:val="28"/>
        </w:rPr>
        <w:t>от 18.11.2016 № 885 «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rFonts w:eastAsia="PMingLiU" w:cs="Times New Roman" w:ascii="Times New Roman" w:hAnsi="Times New Roman"/>
          <w:color w:val="000000"/>
          <w:sz w:val="28"/>
          <w:szCs w:val="28"/>
        </w:rPr>
        <w:t>предоставления муниципальной услуги «</w:t>
      </w:r>
      <w:r>
        <w:rPr>
          <w:rFonts w:cs="Times New Roman" w:ascii="Times New Roman" w:hAnsi="Times New Roman"/>
          <w:color w:val="000000"/>
          <w:sz w:val="28"/>
          <w:szCs w:val="28"/>
        </w:rPr>
        <w:t>предоставление права аренды на земельные участки, находящиеся в муниципальной собственности через торги</w:t>
      </w:r>
      <w:r>
        <w:rPr>
          <w:rFonts w:eastAsia="PMingLiU" w:cs="Times New Roman" w:ascii="Times New Roman" w:hAnsi="Times New Roman"/>
          <w:color w:val="00000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, следующие изменения: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1.1. Пункт 7 раздела 1 изложить в следующей редакции: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«7. Информация о предоставлении муниципальной услуги размещается на Едином портале государственных и муниципальных услуг (функций), а также официальном сайте органа местного самоуправления Колпашевского городского поселения.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 Едином портале государственных и муниципальных услуг (функций), а также официальном сайте органа местного самоуправления Колпашевского городского поселения размещается следующая информация: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которые заявитель вправе представить по собственной инициативе;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 круг заявителей;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3) срок предоставления муниципальной услуги;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4) результаты предоставления муниципальной услуги, порядок предоставления документов, являющегося результатом предоставления муниципальной услуги;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5) размер государственной пошлины, взимаемой за предоставление муниципальной услуги;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6) исчерпывающий перечень оснований для приостановления или отказав предоставлении муниципальной услуги;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7) 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8) формы заявлений (уведомлений, сообщений), используемые при предоставлении муниципальной услуги.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Информация на Едином портале государственных и муниципальных услуг (функций), официальном сайте </w:t>
      </w:r>
      <w:r>
        <w:rPr>
          <w:rFonts w:cs="Times New Roman" w:ascii="Times New Roman" w:hAnsi="Times New Roman"/>
          <w:sz w:val="28"/>
          <w:szCs w:val="28"/>
        </w:rPr>
        <w:t>органа местного самоуправления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Колпашевского городского поселения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предоставления им персональных данных.».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1.2. Подпункт 6 пункта 8 раздела 1 исключить.</w:t>
      </w:r>
    </w:p>
    <w:p>
      <w:pPr>
        <w:pStyle w:val="Normal"/>
        <w:ind w:firstLine="737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1.3. В пункте 32 раздела 2 слова «</w:t>
      </w:r>
      <w:r>
        <w:rPr>
          <w:color w:val="000000"/>
          <w:sz w:val="28"/>
          <w:szCs w:val="28"/>
        </w:rPr>
        <w:t>на Портале государственных и муниципальных услуг Томской области,» исключить.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пункте 34 раздела 2 слова </w:t>
      </w:r>
      <w:r>
        <w:rPr>
          <w:color w:val="000000"/>
          <w:sz w:val="28"/>
          <w:szCs w:val="28"/>
        </w:rPr>
        <w:t>«Портала государственных и муниципальных услуг Томской области (http://pgs.tomsk.gov.ru),» исключить.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1.5. Пункт 39 раздела 2 изложить в следующей редакции: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«39. </w:t>
      </w:r>
      <w:r>
        <w:rPr>
          <w:rFonts w:cs="Times New Roman" w:ascii="Times New Roman" w:hAnsi="Times New Roman"/>
          <w:color w:val="000000"/>
          <w:sz w:val="28"/>
          <w:szCs w:val="28"/>
        </w:rPr>
        <w:t>Учреждение не вправе: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1) требовать от заявителя: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2) отказывать: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1.6. Раздел 2 после пункта 43 дополнить подразделом следующего содержания: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43.1. Государственная пошлина за предоставление муниципальной услуги не взимается.».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1.7. В п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ункте 47 раздела 2 слова </w:t>
      </w:r>
      <w:r>
        <w:rPr>
          <w:color w:val="000000"/>
          <w:sz w:val="28"/>
          <w:szCs w:val="28"/>
        </w:rPr>
        <w:t>«региональный портал государственных и муниципальных услуг (функций),» исключить.</w:t>
      </w:r>
    </w:p>
    <w:p>
      <w:pPr>
        <w:pStyle w:val="Normal"/>
        <w:ind w:firstLine="737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1.8. В подпункте 2 пункта 59 раздела 2 слова </w:t>
      </w:r>
      <w:r>
        <w:rPr>
          <w:color w:val="000000"/>
          <w:sz w:val="28"/>
          <w:szCs w:val="28"/>
        </w:rPr>
        <w:t>«Портала государственных и муниципальных услуг Томской области (http://pgs.tomsk.gov.ru),» исключить.</w:t>
      </w:r>
    </w:p>
    <w:p>
      <w:pPr>
        <w:pStyle w:val="Normal"/>
        <w:ind w:firstLine="737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1.9. В пункте 61 раздела 2 слова </w:t>
      </w:r>
      <w:r>
        <w:rPr>
          <w:color w:val="000000"/>
          <w:sz w:val="28"/>
          <w:szCs w:val="28"/>
        </w:rPr>
        <w:t>«Портала государственных и муниципальных услуг Томской области,» исключить.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1.10. Раздел 2 дополнить пунктом 63.1 следующего содержания: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«63.1.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утвержденной федеральным органом исполнительной сласти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 в соответствии с действующим законодательством.».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1.11. Пункт 65 раздела 2 дополнить абзацем следующего содержания: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запроса».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1.12. Пункт 67 раздела 2 изложить в следующей редакции: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«67. Организация предоставления муниципальной услуги осуществляется по принципу «одного окна» на базе МФЦ при личном обращении заявителя. Организация предоставления муниципальной услуги на базе МФЦ осуществляется в соответствии с соглашением о взаимодействии между администрацией Колпашевского городского поселения и МФЦ, заключенным в установленном порядке.».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1.13. Пункт 70 раздела 2 изложить в следующей редакции: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«70. Запись на прием может осуществляться посредством личного обращения в администрацию Колпашевского городского поселения, по телефону, в МФЦ, посредством Единого портала государственных услуг и муниципальных услуг (функций).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Заявителю предоставляется возможность записи в любое свободное для приема дату и время в пределах установленного в органе (организации) графика приема заявителей).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1.14. Пункт 78 раздела 2 изложить в</w:t>
      </w:r>
      <w:r>
        <w:rPr>
          <w:rFonts w:cs="Times New Roman" w:ascii="Times New Roman" w:hAnsi="Times New Roman"/>
          <w:sz w:val="28"/>
          <w:szCs w:val="28"/>
        </w:rPr>
        <w:t xml:space="preserve"> следующей редакции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: </w:t>
      </w:r>
    </w:p>
    <w:p>
      <w:pPr>
        <w:pStyle w:val="Normal"/>
        <w:ind w:firstLine="73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«78.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отсутствии заявителей, обратившихся по предварительной записи, осуществляется:</w:t>
      </w:r>
    </w:p>
    <w:p>
      <w:pPr>
        <w:pStyle w:val="Normal"/>
        <w:tabs>
          <w:tab w:val="left" w:pos="90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1)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прием заявления и документов, необходимых для предоставления муниципальной услуги;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 принятие решения о предоставлении либо об отказе в предоставлении муниципальной услуги;</w:t>
      </w:r>
    </w:p>
    <w:p>
      <w:pPr>
        <w:pStyle w:val="Normal"/>
        <w:tabs>
          <w:tab w:val="left" w:pos="144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5)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выдача результатов предоставления муниципальной услуги.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приема (приемное время) заявителей по предварительной записи устанавливается руководителем Колпашевского городского поселения в зависимости от интенсивности обращений».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1.15. Раздел 3 дополнить пунктом 80.1. следующего содержания: 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«80.1. Запись на прием в орган (организацию) для подачи запроса, формирование запроса о предоставлении муниципальной услуги, прием и регистрация органом (организацией) запроса и иных документов, необходимых для предоставления муниципальной услуги,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осуществляется.».</w:t>
      </w:r>
    </w:p>
    <w:p>
      <w:pPr>
        <w:pStyle w:val="Normal"/>
        <w:ind w:firstLine="737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1.16. В подпункте 3 пункта 94 раздела 3 слова </w:t>
      </w:r>
      <w:r>
        <w:rPr>
          <w:color w:val="000000"/>
          <w:sz w:val="28"/>
          <w:szCs w:val="28"/>
        </w:rPr>
        <w:t>«, на Портале государственных и муниципальных услуг Томской области» исключить.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1.17. Пункт 143 раздела 3 дополнить абзацем следующего содержания: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«Выдача результата предоставления муниципальной услуги с использованием Единого портала государственных услуг и официального сайта не предоставляется».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1.18. Раздел 3 дополнить пунктом 145.1 следующего содержания: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«145.1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 с помощью устройств подвижной радиотелефонной связи, терминальных устройств.».</w:t>
      </w:r>
    </w:p>
    <w:p>
      <w:pPr>
        <w:pStyle w:val="Normal"/>
        <w:spacing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spacing w:before="0" w:after="0"/>
        <w:ind w:firstLine="85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pacing w:before="0" w:after="0"/>
        <w:ind w:firstLine="85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Колпашевского городского поселения 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Чукова А.А.</w:t>
      </w:r>
    </w:p>
    <w:p>
      <w:pPr>
        <w:pStyle w:val="Normal"/>
        <w:spacing w:before="0" w:after="0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Глава Колпашевского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городского поселения</w:t>
        <w:tab/>
        <w:tab/>
        <w:tab/>
        <w:tab/>
        <w:tab/>
        <w:tab/>
      </w:r>
      <w:bookmarkStart w:id="2" w:name="__UnoMark__37886_150782963"/>
      <w:bookmarkEnd w:id="2"/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А.В.Щукин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А.А.Колмаков</w:t>
      </w:r>
    </w:p>
    <w:p>
      <w:pPr>
        <w:pStyle w:val="Normal"/>
        <w:spacing w:before="0" w:after="0"/>
        <w:contextualSpacing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5 24 92 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5958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ad5958"/>
    <w:rPr>
      <w:color w:val="000080"/>
      <w:u w:val="single"/>
    </w:rPr>
  </w:style>
  <w:style w:type="character" w:styleId="ListLabel11" w:customStyle="1">
    <w:name w:val="ListLabel 11"/>
    <w:qFormat/>
    <w:rsid w:val="00ad5958"/>
    <w:rPr>
      <w:b w:val="false"/>
      <w:i w:val="false"/>
      <w:sz w:val="28"/>
      <w:szCs w:val="28"/>
    </w:rPr>
  </w:style>
  <w:style w:type="character" w:styleId="WW8Num1z0" w:customStyle="1">
    <w:name w:val="WW8Num1z0"/>
    <w:qFormat/>
    <w:rsid w:val="00ad5958"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1z1" w:customStyle="1">
    <w:name w:val="WW8Num1z1"/>
    <w:qFormat/>
    <w:rsid w:val="00ad5958"/>
    <w:rPr>
      <w:rFonts w:cs="Times New Roman"/>
    </w:rPr>
  </w:style>
  <w:style w:type="character" w:styleId="WW8Num6z0" w:customStyle="1">
    <w:name w:val="WW8Num6z0"/>
    <w:qFormat/>
    <w:rsid w:val="00ad5958"/>
    <w:rPr>
      <w:rFonts w:cs="Times New Roman"/>
    </w:rPr>
  </w:style>
  <w:style w:type="character" w:styleId="WW8Num6z1" w:customStyle="1">
    <w:name w:val="WW8Num6z1"/>
    <w:qFormat/>
    <w:rsid w:val="00ad5958"/>
    <w:rPr/>
  </w:style>
  <w:style w:type="character" w:styleId="WW8Num6z2" w:customStyle="1">
    <w:name w:val="WW8Num6z2"/>
    <w:qFormat/>
    <w:rsid w:val="00ad5958"/>
    <w:rPr/>
  </w:style>
  <w:style w:type="character" w:styleId="WW8Num6z3" w:customStyle="1">
    <w:name w:val="WW8Num6z3"/>
    <w:qFormat/>
    <w:rsid w:val="00ad5958"/>
    <w:rPr/>
  </w:style>
  <w:style w:type="character" w:styleId="WW8Num6z4" w:customStyle="1">
    <w:name w:val="WW8Num6z4"/>
    <w:qFormat/>
    <w:rsid w:val="00ad5958"/>
    <w:rPr/>
  </w:style>
  <w:style w:type="character" w:styleId="WW8Num6z5" w:customStyle="1">
    <w:name w:val="WW8Num6z5"/>
    <w:qFormat/>
    <w:rsid w:val="00ad5958"/>
    <w:rPr/>
  </w:style>
  <w:style w:type="character" w:styleId="WW8Num6z6" w:customStyle="1">
    <w:name w:val="WW8Num6z6"/>
    <w:qFormat/>
    <w:rsid w:val="00ad5958"/>
    <w:rPr/>
  </w:style>
  <w:style w:type="character" w:styleId="WW8Num6z7" w:customStyle="1">
    <w:name w:val="WW8Num6z7"/>
    <w:qFormat/>
    <w:rsid w:val="00ad5958"/>
    <w:rPr/>
  </w:style>
  <w:style w:type="character" w:styleId="WW8Num6z8" w:customStyle="1">
    <w:name w:val="WW8Num6z8"/>
    <w:qFormat/>
    <w:rsid w:val="00ad5958"/>
    <w:rPr/>
  </w:style>
  <w:style w:type="character" w:styleId="Style15" w:customStyle="1">
    <w:name w:val="Цветовое выделение для Текст"/>
    <w:qFormat/>
    <w:rsid w:val="00ad5958"/>
    <w:rPr>
      <w:sz w:val="24"/>
    </w:rPr>
  </w:style>
  <w:style w:type="character" w:styleId="Style16" w:customStyle="1">
    <w:name w:val="Маркеры списка"/>
    <w:qFormat/>
    <w:rsid w:val="00ad5958"/>
    <w:rPr>
      <w:rFonts w:ascii="OpenSymbol" w:hAnsi="OpenSymbol" w:eastAsia="OpenSymbol" w:cs="OpenSymbol"/>
    </w:rPr>
  </w:style>
  <w:style w:type="character" w:styleId="ListLabel12" w:customStyle="1">
    <w:name w:val="ListLabel 12"/>
    <w:qFormat/>
    <w:rsid w:val="00ad5958"/>
    <w:rPr>
      <w:rFonts w:cs="Symbol"/>
    </w:rPr>
  </w:style>
  <w:style w:type="character" w:styleId="ListLabel13" w:customStyle="1">
    <w:name w:val="ListLabel 13"/>
    <w:qFormat/>
    <w:rsid w:val="00ad5958"/>
    <w:rPr>
      <w:rFonts w:cs="OpenSymbol"/>
    </w:rPr>
  </w:style>
  <w:style w:type="character" w:styleId="ListLabel14" w:customStyle="1">
    <w:name w:val="ListLabel 14"/>
    <w:qFormat/>
    <w:rsid w:val="00ad5958"/>
    <w:rPr>
      <w:rFonts w:cs="Symbol"/>
    </w:rPr>
  </w:style>
  <w:style w:type="character" w:styleId="ListLabel15" w:customStyle="1">
    <w:name w:val="ListLabel 15"/>
    <w:qFormat/>
    <w:rsid w:val="00ad5958"/>
    <w:rPr>
      <w:rFonts w:cs="OpenSymbol"/>
    </w:rPr>
  </w:style>
  <w:style w:type="character" w:styleId="ListLabel16" w:customStyle="1">
    <w:name w:val="ListLabel 16"/>
    <w:qFormat/>
    <w:rsid w:val="00ad5958"/>
    <w:rPr>
      <w:rFonts w:cs="Symbol"/>
    </w:rPr>
  </w:style>
  <w:style w:type="character" w:styleId="ListLabel17" w:customStyle="1">
    <w:name w:val="ListLabel 17"/>
    <w:qFormat/>
    <w:rsid w:val="00ad5958"/>
    <w:rPr>
      <w:rFonts w:cs="OpenSymbol"/>
    </w:rPr>
  </w:style>
  <w:style w:type="character" w:styleId="ListLabel18" w:customStyle="1">
    <w:name w:val="ListLabel 18"/>
    <w:qFormat/>
    <w:rsid w:val="00ad5958"/>
    <w:rPr>
      <w:rFonts w:cs="Symbol"/>
    </w:rPr>
  </w:style>
  <w:style w:type="character" w:styleId="ListLabel19" w:customStyle="1">
    <w:name w:val="ListLabel 19"/>
    <w:qFormat/>
    <w:rsid w:val="00ad5958"/>
    <w:rPr>
      <w:rFonts w:cs="OpenSymbol"/>
    </w:rPr>
  </w:style>
  <w:style w:type="character" w:styleId="ListLabel20" w:customStyle="1">
    <w:name w:val="ListLabel 20"/>
    <w:qFormat/>
    <w:rsid w:val="00ad5958"/>
    <w:rPr>
      <w:rFonts w:cs="Symbol"/>
    </w:rPr>
  </w:style>
  <w:style w:type="character" w:styleId="ListLabel21" w:customStyle="1">
    <w:name w:val="ListLabel 21"/>
    <w:qFormat/>
    <w:rsid w:val="00ad5958"/>
    <w:rPr>
      <w:rFonts w:cs="OpenSymbol"/>
    </w:rPr>
  </w:style>
  <w:style w:type="character" w:styleId="ListLabel22" w:customStyle="1">
    <w:name w:val="ListLabel 22"/>
    <w:qFormat/>
    <w:rsid w:val="00ad5958"/>
    <w:rPr>
      <w:rFonts w:cs="Symbol"/>
    </w:rPr>
  </w:style>
  <w:style w:type="character" w:styleId="ListLabel23" w:customStyle="1">
    <w:name w:val="ListLabel 23"/>
    <w:qFormat/>
    <w:rsid w:val="00ad5958"/>
    <w:rPr>
      <w:rFonts w:cs="OpenSymbol"/>
    </w:rPr>
  </w:style>
  <w:style w:type="character" w:styleId="FontStyle47" w:customStyle="1">
    <w:name w:val="Font Style47"/>
    <w:qFormat/>
    <w:rsid w:val="00ad5958"/>
    <w:rPr>
      <w:rFonts w:ascii="Times New Roman" w:hAnsi="Times New Roman" w:cs="Times New Roman"/>
      <w:sz w:val="22"/>
      <w:szCs w:val="22"/>
    </w:rPr>
  </w:style>
  <w:style w:type="character" w:styleId="ListLabel24" w:customStyle="1">
    <w:name w:val="ListLabel 24"/>
    <w:qFormat/>
    <w:rsid w:val="00ad5958"/>
    <w:rPr>
      <w:rFonts w:cs="Symbol"/>
    </w:rPr>
  </w:style>
  <w:style w:type="character" w:styleId="ListLabel25" w:customStyle="1">
    <w:name w:val="ListLabel 25"/>
    <w:qFormat/>
    <w:rsid w:val="00ad5958"/>
    <w:rPr>
      <w:rFonts w:cs="OpenSymbol"/>
    </w:rPr>
  </w:style>
  <w:style w:type="character" w:styleId="ListLabel26" w:customStyle="1">
    <w:name w:val="ListLabel 26"/>
    <w:qFormat/>
    <w:rsid w:val="00ad5958"/>
    <w:rPr>
      <w:rFonts w:cs="Symbol"/>
    </w:rPr>
  </w:style>
  <w:style w:type="character" w:styleId="ListLabel27" w:customStyle="1">
    <w:name w:val="ListLabel 27"/>
    <w:qFormat/>
    <w:rsid w:val="00ad5958"/>
    <w:rPr>
      <w:rFonts w:cs="OpenSymbol"/>
    </w:rPr>
  </w:style>
  <w:style w:type="character" w:styleId="WW8Num2z0" w:customStyle="1">
    <w:name w:val="WW8Num2z0"/>
    <w:qFormat/>
    <w:rsid w:val="00ad5958"/>
    <w:rPr>
      <w:rFonts w:ascii="Times New Roman" w:hAnsi="Times New Roman" w:eastAsia=";Times New Roman" w:cs="Times New Roman"/>
      <w:b w:val="false"/>
      <w:bCs/>
      <w:i w:val="false"/>
      <w:iCs w:val="false"/>
      <w:color w:val="00000A"/>
      <w:sz w:val="28"/>
      <w:szCs w:val="28"/>
      <w:lang w:val="ru-RU" w:eastAsia="ru-RU" w:bidi="ar-SA"/>
    </w:rPr>
  </w:style>
  <w:style w:type="character" w:styleId="WW8Num2z1" w:customStyle="1">
    <w:name w:val="WW8Num2z1"/>
    <w:qFormat/>
    <w:rsid w:val="00ad5958"/>
    <w:rPr/>
  </w:style>
  <w:style w:type="character" w:styleId="WW8Num2z2" w:customStyle="1">
    <w:name w:val="WW8Num2z2"/>
    <w:qFormat/>
    <w:rsid w:val="00ad5958"/>
    <w:rPr/>
  </w:style>
  <w:style w:type="character" w:styleId="WW8Num2z3" w:customStyle="1">
    <w:name w:val="WW8Num2z3"/>
    <w:qFormat/>
    <w:rsid w:val="00ad5958"/>
    <w:rPr/>
  </w:style>
  <w:style w:type="character" w:styleId="WW8Num2z4" w:customStyle="1">
    <w:name w:val="WW8Num2z4"/>
    <w:qFormat/>
    <w:rsid w:val="00ad5958"/>
    <w:rPr/>
  </w:style>
  <w:style w:type="character" w:styleId="WW8Num2z5" w:customStyle="1">
    <w:name w:val="WW8Num2z5"/>
    <w:qFormat/>
    <w:rsid w:val="00ad5958"/>
    <w:rPr/>
  </w:style>
  <w:style w:type="character" w:styleId="WW8Num2z6" w:customStyle="1">
    <w:name w:val="WW8Num2z6"/>
    <w:qFormat/>
    <w:rsid w:val="00ad5958"/>
    <w:rPr/>
  </w:style>
  <w:style w:type="character" w:styleId="WW8Num2z7" w:customStyle="1">
    <w:name w:val="WW8Num2z7"/>
    <w:qFormat/>
    <w:rsid w:val="00ad5958"/>
    <w:rPr/>
  </w:style>
  <w:style w:type="character" w:styleId="WW8Num2z8" w:customStyle="1">
    <w:name w:val="WW8Num2z8"/>
    <w:qFormat/>
    <w:rsid w:val="00ad5958"/>
    <w:rPr/>
  </w:style>
  <w:style w:type="character" w:styleId="ListLabel28" w:customStyle="1">
    <w:name w:val="ListLabel 28"/>
    <w:qFormat/>
    <w:rsid w:val="00ad5958"/>
    <w:rPr>
      <w:rFonts w:cs="Symbol"/>
    </w:rPr>
  </w:style>
  <w:style w:type="character" w:styleId="ListLabel29" w:customStyle="1">
    <w:name w:val="ListLabel 29"/>
    <w:qFormat/>
    <w:rsid w:val="00ad5958"/>
    <w:rPr>
      <w:rFonts w:cs="OpenSymbol"/>
    </w:rPr>
  </w:style>
  <w:style w:type="character" w:styleId="ListLabel30" w:customStyle="1">
    <w:name w:val="ListLabel 30"/>
    <w:qFormat/>
    <w:rsid w:val="00ad5958"/>
    <w:rPr>
      <w:rFonts w:cs="Symbol"/>
    </w:rPr>
  </w:style>
  <w:style w:type="character" w:styleId="ListLabel31" w:customStyle="1">
    <w:name w:val="ListLabel 31"/>
    <w:qFormat/>
    <w:rsid w:val="00ad5958"/>
    <w:rPr>
      <w:rFonts w:cs="OpenSymbol"/>
    </w:rPr>
  </w:style>
  <w:style w:type="character" w:styleId="Style17" w:customStyle="1">
    <w:name w:val="Гипертекстовая ссылка"/>
    <w:qFormat/>
    <w:rsid w:val="00ad5958"/>
    <w:rPr>
      <w:b w:val="false"/>
      <w:color w:val="106BBE"/>
    </w:rPr>
  </w:style>
  <w:style w:type="character" w:styleId="Style18" w:customStyle="1">
    <w:name w:val="Цветовое выделение"/>
    <w:qFormat/>
    <w:rsid w:val="00ad5958"/>
    <w:rPr>
      <w:b/>
      <w:color w:val="26282F"/>
    </w:rPr>
  </w:style>
  <w:style w:type="character" w:styleId="Style19" w:customStyle="1">
    <w:name w:val="Текст выноски Знак"/>
    <w:basedOn w:val="DefaultParagraphFont"/>
    <w:link w:val="af3"/>
    <w:uiPriority w:val="99"/>
    <w:semiHidden/>
    <w:qFormat/>
    <w:rsid w:val="00b267b5"/>
    <w:rPr>
      <w:rFonts w:ascii="Tahoma" w:hAnsi="Tahoma"/>
      <w:color w:val="00000A"/>
      <w:sz w:val="16"/>
      <w:szCs w:val="14"/>
    </w:rPr>
  </w:style>
  <w:style w:type="character" w:styleId="ListLabel32">
    <w:name w:val="ListLabel 32"/>
    <w:qFormat/>
    <w:rPr>
      <w:rFonts w:eastAsia="Times New Roman" w:cs="Times New Roman"/>
      <w:bCs/>
      <w:i/>
      <w:strike w:val="false"/>
      <w:dstrike w:val="false"/>
      <w:color w:val="000000"/>
      <w:sz w:val="28"/>
      <w:szCs w:val="28"/>
    </w:rPr>
  </w:style>
  <w:style w:type="paragraph" w:styleId="Style20" w:customStyle="1">
    <w:name w:val="Заголовок"/>
    <w:basedOn w:val="Normal"/>
    <w:next w:val="Style21"/>
    <w:qFormat/>
    <w:rsid w:val="00ad5958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1">
    <w:name w:val="Body Text"/>
    <w:basedOn w:val="Normal"/>
    <w:rsid w:val="00ad5958"/>
    <w:pPr>
      <w:spacing w:lineRule="auto" w:line="288" w:before="0" w:after="140"/>
    </w:pPr>
    <w:rPr/>
  </w:style>
  <w:style w:type="paragraph" w:styleId="Style22">
    <w:name w:val="List"/>
    <w:basedOn w:val="Style21"/>
    <w:rsid w:val="00ad5958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Title"/>
    <w:basedOn w:val="Normal"/>
    <w:qFormat/>
    <w:rsid w:val="00ad5958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ad5958"/>
    <w:pPr>
      <w:suppressLineNumbers/>
    </w:pPr>
    <w:rPr/>
  </w:style>
  <w:style w:type="paragraph" w:styleId="ListParagraph">
    <w:name w:val="List Paragraph"/>
    <w:basedOn w:val="Normal"/>
    <w:qFormat/>
    <w:rsid w:val="00ad5958"/>
    <w:pPr>
      <w:spacing w:before="0" w:after="200"/>
      <w:ind w:left="720" w:hanging="0"/>
      <w:contextualSpacing/>
    </w:pPr>
    <w:rPr/>
  </w:style>
  <w:style w:type="paragraph" w:styleId="Style26" w:customStyle="1">
    <w:name w:val="Содержимое врезки"/>
    <w:basedOn w:val="Normal"/>
    <w:qFormat/>
    <w:rsid w:val="00ad5958"/>
    <w:pPr/>
    <w:rPr/>
  </w:style>
  <w:style w:type="paragraph" w:styleId="Style27">
    <w:name w:val="Subtitle"/>
    <w:basedOn w:val="Normal"/>
    <w:qFormat/>
    <w:rsid w:val="00ad5958"/>
    <w:pPr>
      <w:jc w:val="center"/>
    </w:pPr>
    <w:rPr>
      <w:rFonts w:eastAsia="Calibri"/>
      <w:b/>
      <w:bCs/>
      <w:sz w:val="36"/>
      <w:szCs w:val="36"/>
    </w:rPr>
  </w:style>
  <w:style w:type="paragraph" w:styleId="ConsPlusNormal" w:customStyle="1">
    <w:name w:val="ConsPlusNormal"/>
    <w:qFormat/>
    <w:rsid w:val="00ad5958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zh-CN" w:bidi="hi-IN"/>
    </w:rPr>
  </w:style>
  <w:style w:type="paragraph" w:styleId="Style28" w:customStyle="1">
    <w:name w:val="МУ Обычный стиль"/>
    <w:basedOn w:val="Normal"/>
    <w:qFormat/>
    <w:rsid w:val="00ad5958"/>
    <w:pPr>
      <w:tabs>
        <w:tab w:val="left" w:pos="851" w:leader="none"/>
      </w:tabs>
      <w:spacing w:lineRule="auto" w:line="360"/>
      <w:ind w:firstLine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ConsPlusNonformat" w:customStyle="1">
    <w:name w:val="ConsPlusNonformat"/>
    <w:qFormat/>
    <w:rsid w:val="00ad5958"/>
    <w:pPr>
      <w:widowControl w:val="false"/>
      <w:suppressAutoHyphens w:val="true"/>
      <w:bidi w:val="0"/>
      <w:jc w:val="left"/>
    </w:pPr>
    <w:rPr>
      <w:rFonts w:ascii="Courier New" w:hAnsi="Courier New" w:eastAsia="SimSun" w:cs="Courier New"/>
      <w:color w:val="00000A"/>
      <w:sz w:val="24"/>
      <w:szCs w:val="20"/>
      <w:lang w:val="ru-RU" w:eastAsia="zh-CN" w:bidi="hi-IN"/>
    </w:rPr>
  </w:style>
  <w:style w:type="paragraph" w:styleId="Style29" w:customStyle="1">
    <w:name w:val="Содержимое таблицы"/>
    <w:basedOn w:val="Normal"/>
    <w:qFormat/>
    <w:rsid w:val="00ad5958"/>
    <w:pPr/>
    <w:rPr/>
  </w:style>
  <w:style w:type="paragraph" w:styleId="Style30" w:customStyle="1">
    <w:name w:val="Заголовок таблицы"/>
    <w:basedOn w:val="Style29"/>
    <w:qFormat/>
    <w:rsid w:val="00ad5958"/>
    <w:pPr/>
    <w:rPr/>
  </w:style>
  <w:style w:type="paragraph" w:styleId="1" w:customStyle="1">
    <w:name w:val="нум список 1"/>
    <w:qFormat/>
    <w:rsid w:val="00ad5958"/>
    <w:pPr>
      <w:widowControl/>
      <w:suppressAutoHyphens w:val="true"/>
      <w:bidi w:val="0"/>
      <w:spacing w:lineRule="atLeast" w:line="360" w:before="120" w:after="120"/>
      <w:jc w:val="both"/>
    </w:pPr>
    <w:rPr>
      <w:rFonts w:ascii="Times New Roman" w:hAnsi="Times New Roman" w:eastAsia="SimSun;宋体" w:cs="Mangal"/>
      <w:color w:val="000000"/>
      <w:sz w:val="24"/>
      <w:szCs w:val="20"/>
      <w:lang w:val="ru-RU" w:eastAsia="zh-CN" w:bidi="hi-IN"/>
    </w:rPr>
  </w:style>
  <w:style w:type="paragraph" w:styleId="Style31" w:customStyle="1">
    <w:name w:val="Нормальный (таблица)"/>
    <w:basedOn w:val="Normal"/>
    <w:qFormat/>
    <w:rsid w:val="00ad5958"/>
    <w:pPr>
      <w:jc w:val="both"/>
    </w:pPr>
    <w:rPr/>
  </w:style>
  <w:style w:type="paragraph" w:styleId="BalloonText">
    <w:name w:val="Balloon Text"/>
    <w:basedOn w:val="Normal"/>
    <w:link w:val="af4"/>
    <w:uiPriority w:val="99"/>
    <w:semiHidden/>
    <w:unhideWhenUsed/>
    <w:qFormat/>
    <w:rsid w:val="00b267b5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d5958"/>
  </w:style>
  <w:style w:type="numbering" w:styleId="WW8Num6" w:customStyle="1">
    <w:name w:val="WW8Num6"/>
    <w:qFormat/>
    <w:rsid w:val="00ad5958"/>
  </w:style>
  <w:style w:type="numbering" w:styleId="WW8Num2" w:customStyle="1">
    <w:name w:val="WW8Num2"/>
    <w:qFormat/>
    <w:rsid w:val="00ad595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147873</TotalTime>
  <Application>LibreOffice/5.2.6.2$Windows_x86 LibreOffice_project/a3100ed2409ebf1c212f5048fbe377c281438fdc</Application>
  <Pages>5</Pages>
  <Words>1257</Words>
  <Characters>9646</Characters>
  <CharactersWithSpaces>10886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2017-02-08T12:21:00Z</dcterms:created>
  <dc:creator>"</dc:creator>
  <dc:description>Документ экспортирован из системы ГАРАНТ</dc:description>
  <dc:language>ru-RU</dc:language>
  <cp:lastModifiedBy/>
  <cp:lastPrinted>2018-03-06T11:41:39Z</cp:lastPrinted>
  <dcterms:modified xsi:type="dcterms:W3CDTF">2018-03-06T11:41:33Z</dcterms:modified>
  <cp:revision>122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