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4" w:type="dxa"/>
        <w:jc w:val="left"/>
        <w:tblInd w:w="124" w:type="dxa"/>
        <w:tblBorders/>
        <w:tblCellMar>
          <w:top w:w="0" w:type="dxa"/>
          <w:left w:w="108" w:type="dxa"/>
          <w:bottom w:w="0" w:type="dxa"/>
          <w:right w:w="108" w:type="dxa"/>
        </w:tblCellMar>
      </w:tblPr>
      <w:tblGrid>
        <w:gridCol w:w="3336"/>
        <w:gridCol w:w="2836"/>
        <w:gridCol w:w="4092"/>
      </w:tblGrid>
      <w:tr>
        <w:trPr>
          <w:trHeight w:val="1445" w:hRule="atLeast"/>
        </w:trPr>
        <w:tc>
          <w:tcPr>
            <w:tcW w:w="3336" w:type="dxa"/>
            <w:tcBorders/>
            <w:shd w:fill="FFFFFF" w:val="clear"/>
          </w:tcPr>
          <w:p>
            <w:pPr>
              <w:pStyle w:val="Normal"/>
              <w:snapToGrid w:val="false"/>
              <w:spacing w:before="0" w:after="240"/>
              <w:jc w:val="center"/>
              <w:rPr>
                <w:rFonts w:eastAsia="SimSun" w:cs="Mangal"/>
                <w:color w:val="00000A"/>
                <w:sz w:val="24"/>
                <w:szCs w:val="24"/>
                <w:lang w:val="ru-RU" w:eastAsia="zh-CN" w:bidi="hi-IN"/>
              </w:rPr>
            </w:pPr>
            <w:r>
              <w:rPr>
                <w:rFonts w:eastAsia="SimSun" w:cs="Mangal"/>
                <w:color w:val="00000A"/>
                <w:sz w:val="24"/>
                <w:szCs w:val="24"/>
                <w:lang w:val="ru-RU" w:eastAsia="zh-CN" w:bidi="hi-IN"/>
              </w:rPr>
            </w:r>
          </w:p>
        </w:tc>
        <w:tc>
          <w:tcPr>
            <w:tcW w:w="2836" w:type="dxa"/>
            <w:tcBorders/>
            <w:shd w:fill="FFFFFF" w:val="clear"/>
            <w:vAlign w:val="center"/>
          </w:tcPr>
          <w:p>
            <w:pPr>
              <w:pStyle w:val="Normal"/>
              <w:spacing w:before="0" w:after="240"/>
              <w:jc w:val="center"/>
              <w:rPr/>
            </w:pPr>
            <w:r>
              <w:rPr/>
              <w:drawing>
                <wp:inline distT="0" distB="0" distL="0" distR="0">
                  <wp:extent cx="819150" cy="89979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864" t="-762" r="-864" b="-762"/>
                          <a:stretch>
                            <a:fillRect/>
                          </a:stretch>
                        </pic:blipFill>
                        <pic:spPr bwMode="auto">
                          <a:xfrm>
                            <a:off x="0" y="0"/>
                            <a:ext cx="819150" cy="899795"/>
                          </a:xfrm>
                          <a:prstGeom prst="rect">
                            <a:avLst/>
                          </a:prstGeom>
                        </pic:spPr>
                      </pic:pic>
                    </a:graphicData>
                  </a:graphic>
                </wp:inline>
              </w:drawing>
            </w:r>
          </w:p>
        </w:tc>
        <w:tc>
          <w:tcPr>
            <w:tcW w:w="4092" w:type="dxa"/>
            <w:tcBorders/>
            <w:shd w:fill="FFFFFF" w:val="clear"/>
          </w:tcPr>
          <w:p>
            <w:pPr>
              <w:pStyle w:val="Normal"/>
              <w:widowControl w:val="false"/>
              <w:suppressAutoHyphens w:val="true"/>
              <w:overflowPunct w:val="false"/>
              <w:bidi w:val="0"/>
              <w:snapToGrid w:val="false"/>
              <w:spacing w:before="0" w:after="240"/>
              <w:ind w:left="0" w:right="567" w:hanging="0"/>
              <w:jc w:val="right"/>
              <w:rPr>
                <w:rFonts w:eastAsia="SimSun" w:cs="Mangal"/>
                <w:color w:val="00000A"/>
                <w:sz w:val="24"/>
                <w:szCs w:val="24"/>
                <w:lang w:val="ru-RU" w:eastAsia="zh-CN" w:bidi="hi-IN"/>
              </w:rPr>
            </w:pPr>
            <w:r>
              <w:rPr/>
            </w:r>
          </w:p>
        </w:tc>
      </w:tr>
    </w:tbl>
    <w:p>
      <w:pPr>
        <w:pStyle w:val="Normal"/>
        <w:widowControl w:val="false"/>
        <w:tabs>
          <w:tab w:val="left" w:pos="4500" w:leader="none"/>
        </w:tabs>
        <w:suppressAutoHyphens w:val="true"/>
        <w:overflowPunct w:val="false"/>
        <w:bidi w:val="0"/>
        <w:spacing w:before="0" w:after="0"/>
        <w:ind w:left="0" w:right="0" w:hanging="0"/>
        <w:jc w:val="center"/>
        <w:rPr>
          <w:sz w:val="26"/>
          <w:szCs w:val="26"/>
        </w:rPr>
      </w:pPr>
      <w:r>
        <w:rPr>
          <w:rFonts w:cs="Arial"/>
          <w:b/>
          <w:bCs/>
          <w:color w:val="000000"/>
          <w:sz w:val="26"/>
          <w:szCs w:val="26"/>
        </w:rPr>
        <w:t>АДМИНИСТРАЦИЯ КОЛПАШЕВСКОГО ГОРОДСКОГО ПОСЕЛЕНИЯ</w:t>
      </w:r>
    </w:p>
    <w:p>
      <w:pPr>
        <w:pStyle w:val="Normal"/>
        <w:jc w:val="center"/>
        <w:rPr>
          <w:b/>
          <w:b/>
          <w:sz w:val="32"/>
          <w:szCs w:val="32"/>
        </w:rPr>
      </w:pPr>
      <w:r>
        <w:rPr>
          <w:b/>
          <w:sz w:val="32"/>
          <w:szCs w:val="32"/>
        </w:rPr>
      </w:r>
    </w:p>
    <w:p>
      <w:pPr>
        <w:pStyle w:val="Normal"/>
        <w:jc w:val="center"/>
        <w:rPr>
          <w:b/>
          <w:b/>
          <w:sz w:val="32"/>
          <w:szCs w:val="32"/>
        </w:rPr>
      </w:pPr>
      <w:r>
        <w:rPr>
          <w:b/>
          <w:sz w:val="32"/>
          <w:szCs w:val="32"/>
        </w:rPr>
        <w:t>ПОСТАНОВЛЕНИЕ</w:t>
      </w:r>
    </w:p>
    <w:p>
      <w:pPr>
        <w:pStyle w:val="Normal"/>
        <w:jc w:val="center"/>
        <w:rPr>
          <w:b/>
          <w:b/>
          <w:sz w:val="32"/>
          <w:szCs w:val="32"/>
        </w:rPr>
      </w:pPr>
      <w:r>
        <w:rPr>
          <w:b/>
          <w:sz w:val="32"/>
          <w:szCs w:val="32"/>
        </w:rPr>
      </w:r>
    </w:p>
    <w:p>
      <w:pPr>
        <w:pStyle w:val="Normal"/>
        <w:ind w:left="0" w:right="0" w:hanging="0"/>
        <w:jc w:val="both"/>
        <w:rPr>
          <w:rFonts w:ascii="Times New Roman" w:hAnsi="Times New Roman"/>
          <w:sz w:val="24"/>
          <w:szCs w:val="24"/>
        </w:rPr>
      </w:pPr>
      <w:r>
        <w:rPr>
          <w:rFonts w:ascii="Times New Roman" w:hAnsi="Times New Roman"/>
          <w:sz w:val="24"/>
          <w:szCs w:val="24"/>
        </w:rPr>
        <w:t>21.04</w:t>
      </w:r>
      <w:r>
        <w:rPr>
          <w:rFonts w:ascii="Times New Roman" w:hAnsi="Times New Roman"/>
          <w:sz w:val="24"/>
          <w:szCs w:val="24"/>
        </w:rPr>
        <w:t xml:space="preserve">.2023                                                                                                                                   № </w:t>
      </w:r>
      <w:r>
        <w:rPr>
          <w:rFonts w:ascii="Times New Roman" w:hAnsi="Times New Roman"/>
          <w:sz w:val="24"/>
          <w:szCs w:val="24"/>
        </w:rPr>
        <w:t>248</w:t>
      </w:r>
    </w:p>
    <w:p>
      <w:pPr>
        <w:pStyle w:val="Normal"/>
        <w:widowControl w:val="false"/>
        <w:suppressAutoHyphens w:val="true"/>
        <w:jc w:val="center"/>
        <w:rPr>
          <w:rFonts w:ascii="Times New Roman" w:hAnsi="Times New Roman"/>
          <w:sz w:val="24"/>
          <w:szCs w:val="24"/>
        </w:rPr>
      </w:pPr>
      <w:r>
        <w:rPr>
          <w:rFonts w:ascii="Times New Roman" w:hAnsi="Times New Roman"/>
          <w:sz w:val="24"/>
          <w:szCs w:val="24"/>
        </w:rPr>
      </w:r>
    </w:p>
    <w:p>
      <w:pPr>
        <w:pStyle w:val="Normal"/>
        <w:jc w:val="center"/>
        <w:rPr>
          <w:sz w:val="28"/>
          <w:szCs w:val="28"/>
        </w:rPr>
      </w:pPr>
      <w:r>
        <w:rPr>
          <w:rFonts w:ascii="Times New Roman" w:hAnsi="Times New Roman"/>
          <w:b w:val="false"/>
          <w:bCs w:val="false"/>
          <w:sz w:val="24"/>
          <w:szCs w:val="24"/>
        </w:rPr>
        <w:t xml:space="preserve">Об утверждении </w:t>
      </w:r>
      <w:bookmarkStart w:id="0" w:name="__DdeLink__15_269976030"/>
      <w:r>
        <w:rPr>
          <w:rFonts w:ascii="Times New Roman" w:hAnsi="Times New Roman"/>
          <w:b w:val="false"/>
          <w:bCs w:val="false"/>
          <w:sz w:val="24"/>
          <w:szCs w:val="24"/>
        </w:rPr>
        <w:t>Административного регламента</w:t>
      </w:r>
    </w:p>
    <w:p>
      <w:pPr>
        <w:pStyle w:val="Normal"/>
        <w:jc w:val="center"/>
        <w:rPr>
          <w:rFonts w:ascii="Times New Roman" w:hAnsi="Times New Roman"/>
          <w:sz w:val="24"/>
          <w:szCs w:val="24"/>
        </w:rPr>
      </w:pPr>
      <w:bookmarkStart w:id="1" w:name="__DdeLink__12_4149294462"/>
      <w:r>
        <w:rPr>
          <w:rFonts w:ascii="Times New Roman" w:hAnsi="Times New Roman"/>
          <w:b w:val="false"/>
          <w:bCs w:val="false"/>
          <w:sz w:val="24"/>
          <w:szCs w:val="24"/>
        </w:rPr>
        <w:t xml:space="preserve">по предоставлению муниципальной услуги </w:t>
      </w:r>
      <w:bookmarkStart w:id="2" w:name="__DdeLink__259_3572218544"/>
      <w:bookmarkEnd w:id="0"/>
      <w:bookmarkEnd w:id="1"/>
      <w:r>
        <w:rPr>
          <w:rFonts w:ascii="Times New Roman" w:hAnsi="Times New Roman"/>
          <w:b w:val="false"/>
          <w:bCs w:val="false"/>
          <w:sz w:val="24"/>
          <w:szCs w:val="24"/>
        </w:rPr>
        <w:t>«</w:t>
      </w:r>
      <w:bookmarkStart w:id="3" w:name="__DdeLink__1532_237951504712"/>
      <w:r>
        <w:rPr>
          <w:rFonts w:ascii="Times New Roman" w:hAnsi="Times New Roman"/>
          <w:b w:val="false"/>
          <w:bCs w:val="false"/>
          <w:sz w:val="24"/>
          <w:szCs w:val="24"/>
        </w:rPr>
        <w:t xml:space="preserve">Выдача разрешений на право вырубки зеленых насаждений на территории </w:t>
      </w:r>
      <w:r>
        <w:rPr>
          <w:rFonts w:eastAsia="Tahoma" w:cs="Times New Roman CYR" w:ascii="Times New Roman" w:hAnsi="Times New Roman"/>
          <w:b w:val="false"/>
          <w:bCs w:val="false"/>
          <w:color w:val="26282F"/>
          <w:sz w:val="24"/>
          <w:szCs w:val="24"/>
          <w:lang w:val="ru-RU" w:eastAsia="ru-RU" w:bidi="ar-SA"/>
        </w:rPr>
        <w:t>муниципального образования</w:t>
      </w:r>
      <w:r>
        <w:rPr>
          <w:rFonts w:ascii="Times New Roman" w:hAnsi="Times New Roman"/>
          <w:b w:val="false"/>
          <w:bCs w:val="false"/>
          <w:sz w:val="24"/>
          <w:szCs w:val="24"/>
        </w:rPr>
        <w:t xml:space="preserve"> «Колпашевское городское поселение</w:t>
      </w:r>
      <w:bookmarkEnd w:id="3"/>
      <w:bookmarkEnd w:id="2"/>
      <w:r>
        <w:rPr>
          <w:rFonts w:ascii="Times New Roman" w:hAnsi="Times New Roman"/>
          <w:b w:val="false"/>
          <w:bCs w:val="false"/>
          <w:sz w:val="24"/>
          <w:szCs w:val="24"/>
        </w:rPr>
        <w:t>»</w:t>
      </w:r>
    </w:p>
    <w:p>
      <w:pPr>
        <w:pStyle w:val="Style32"/>
        <w:ind w:left="0" w:right="-2" w:hanging="0"/>
        <w:jc w:val="center"/>
        <w:rPr>
          <w:bCs/>
        </w:rPr>
      </w:pPr>
      <w:r>
        <w:rPr>
          <w:rFonts w:ascii="Times New Roman" w:hAnsi="Times New Roman"/>
          <w:sz w:val="24"/>
          <w:szCs w:val="24"/>
        </w:rPr>
      </w:r>
    </w:p>
    <w:p>
      <w:pPr>
        <w:pStyle w:val="Normal"/>
        <w:widowControl w:val="false"/>
        <w:ind w:left="0" w:right="0" w:firstLine="720"/>
        <w:jc w:val="both"/>
        <w:rPr>
          <w:sz w:val="28"/>
          <w:szCs w:val="28"/>
        </w:rPr>
      </w:pPr>
      <w:r>
        <w:rPr>
          <w:rFonts w:ascii="Times New Roman" w:hAnsi="Times New Roman"/>
          <w:sz w:val="24"/>
          <w:szCs w:val="24"/>
        </w:rPr>
        <w:t>Руководствуясь Градостроительным кодексом Российской Федерации, Земельным кодексом Российской Федерации,</w:t>
      </w:r>
      <w:r>
        <w:rPr>
          <w:rFonts w:cs="Times New Roman CYR" w:ascii="Times New Roman" w:hAnsi="Times New Roman"/>
          <w:color w:val="000000"/>
          <w:sz w:val="24"/>
          <w:szCs w:val="24"/>
        </w:rPr>
        <w:t xml:space="preserve"> Федеральным законом от 6 октября 2003 года </w:t>
      </w:r>
      <w:r>
        <w:rPr>
          <w:rFonts w:cs="Times New Roman CYR" w:ascii="Times New Roman" w:hAnsi="Times New Roman"/>
          <w:color w:val="000000"/>
          <w:sz w:val="24"/>
          <w:szCs w:val="24"/>
          <w:lang w:val="ru-RU"/>
        </w:rPr>
        <w:t>№</w:t>
      </w:r>
      <w:r>
        <w:rPr>
          <w:rFonts w:cs="Times New Roman CYR" w:ascii="Times New Roman" w:hAnsi="Times New Roman"/>
          <w:color w:val="000000"/>
          <w:sz w:val="24"/>
          <w:szCs w:val="24"/>
        </w:rPr>
        <w:t xml:space="preserve"> 131-ФЗ «Об общих принципах организации местного самоуправления в Российской Федерации», Федеральным законом от 27 июля 2010 года </w:t>
      </w:r>
      <w:r>
        <w:rPr>
          <w:rFonts w:cs="Times New Roman CYR" w:ascii="Times New Roman" w:hAnsi="Times New Roman"/>
          <w:color w:val="000000"/>
          <w:sz w:val="24"/>
          <w:szCs w:val="24"/>
          <w:lang w:val="ru-RU"/>
        </w:rPr>
        <w:t>№</w:t>
      </w:r>
      <w:r>
        <w:rPr>
          <w:rFonts w:cs="Times New Roman CYR" w:ascii="Times New Roman" w:hAnsi="Times New Roman"/>
          <w:color w:val="000000"/>
          <w:sz w:val="24"/>
          <w:szCs w:val="24"/>
        </w:rPr>
        <w:t xml:space="preserve"> 210-ФЗ «Об организации предоставления государственных и муниципальных услуг», распоряжением Администрации Колпашевского городского поселения от 26 марта 2012 года № 58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pPr>
        <w:pStyle w:val="Normal"/>
        <w:jc w:val="both"/>
        <w:rPr>
          <w:rFonts w:ascii="Times New Roman" w:hAnsi="Times New Roman"/>
          <w:sz w:val="24"/>
          <w:szCs w:val="24"/>
        </w:rPr>
      </w:pPr>
      <w:r>
        <w:rPr>
          <w:rFonts w:ascii="Times New Roman" w:hAnsi="Times New Roman"/>
          <w:b w:val="false"/>
          <w:bCs w:val="false"/>
          <w:sz w:val="24"/>
          <w:szCs w:val="24"/>
        </w:rPr>
        <w:t>ПОСТАНОВЛЯЮ:</w:t>
      </w:r>
    </w:p>
    <w:p>
      <w:pPr>
        <w:pStyle w:val="Normal"/>
        <w:jc w:val="both"/>
        <w:rPr>
          <w:sz w:val="28"/>
          <w:szCs w:val="28"/>
        </w:rPr>
      </w:pPr>
      <w:r>
        <w:rPr>
          <w:rFonts w:ascii="Times New Roman" w:hAnsi="Times New Roman"/>
          <w:sz w:val="24"/>
          <w:szCs w:val="24"/>
        </w:rPr>
        <w:t xml:space="preserve">1.Утвердить </w:t>
      </w:r>
      <w:r>
        <w:rPr>
          <w:rFonts w:ascii="Times New Roman" w:hAnsi="Times New Roman"/>
          <w:b w:val="false"/>
          <w:bCs w:val="false"/>
          <w:sz w:val="24"/>
          <w:szCs w:val="24"/>
        </w:rPr>
        <w:t>Административн</w:t>
      </w:r>
      <w:r>
        <w:rPr>
          <w:rFonts w:eastAsia="Times New Roman" w:cs="Times New Roman" w:ascii="Times New Roman" w:hAnsi="Times New Roman"/>
          <w:b w:val="false"/>
          <w:bCs w:val="false"/>
          <w:color w:val="00000A"/>
          <w:sz w:val="24"/>
          <w:szCs w:val="24"/>
          <w:lang w:val="ru-RU" w:eastAsia="zh-CN" w:bidi="ar-SA"/>
        </w:rPr>
        <w:t>ый</w:t>
      </w:r>
      <w:r>
        <w:rPr>
          <w:rFonts w:ascii="Times New Roman" w:hAnsi="Times New Roman"/>
          <w:b w:val="false"/>
          <w:bCs w:val="false"/>
          <w:sz w:val="24"/>
          <w:szCs w:val="24"/>
        </w:rPr>
        <w:t xml:space="preserve"> регламент по предоставлению муниципальной услуги «</w:t>
      </w:r>
      <w:bookmarkStart w:id="4" w:name="__DdeLink__1532_237951504711"/>
      <w:r>
        <w:rPr>
          <w:rFonts w:ascii="Times New Roman" w:hAnsi="Times New Roman"/>
          <w:b w:val="false"/>
          <w:bCs w:val="false"/>
          <w:sz w:val="24"/>
          <w:szCs w:val="24"/>
        </w:rPr>
        <w:t xml:space="preserve">Выдача разрешений на право вырубки зеленых насаждений на территории </w:t>
      </w:r>
      <w:r>
        <w:rPr>
          <w:rFonts w:eastAsia="Tahoma" w:cs="Times New Roman CYR" w:ascii="Times New Roman" w:hAnsi="Times New Roman"/>
          <w:b w:val="false"/>
          <w:bCs w:val="false"/>
          <w:color w:val="26282F"/>
          <w:sz w:val="24"/>
          <w:szCs w:val="24"/>
          <w:lang w:val="ru-RU" w:eastAsia="ru-RU" w:bidi="ar-SA"/>
        </w:rPr>
        <w:t>муниципального образования</w:t>
      </w:r>
      <w:r>
        <w:rPr>
          <w:rFonts w:ascii="Times New Roman" w:hAnsi="Times New Roman"/>
          <w:b w:val="false"/>
          <w:bCs w:val="false"/>
          <w:sz w:val="24"/>
          <w:szCs w:val="24"/>
        </w:rPr>
        <w:t xml:space="preserve"> «Колпашевское городское поселение</w:t>
      </w:r>
      <w:bookmarkEnd w:id="4"/>
      <w:r>
        <w:rPr>
          <w:rFonts w:ascii="Times New Roman" w:hAnsi="Times New Roman"/>
          <w:b w:val="false"/>
          <w:bCs w:val="false"/>
          <w:sz w:val="24"/>
          <w:szCs w:val="24"/>
        </w:rPr>
        <w:t xml:space="preserve">» </w:t>
      </w:r>
      <w:bookmarkStart w:id="5" w:name="__DdeLink__17_269976030"/>
      <w:bookmarkEnd w:id="5"/>
      <w:r>
        <w:rPr>
          <w:rFonts w:ascii="Times New Roman" w:hAnsi="Times New Roman"/>
          <w:b w:val="false"/>
          <w:bCs w:val="false"/>
          <w:sz w:val="24"/>
          <w:szCs w:val="24"/>
        </w:rPr>
        <w:t>согласно приложению к настоящему постановлению.</w:t>
      </w:r>
    </w:p>
    <w:p>
      <w:pPr>
        <w:pStyle w:val="Normal"/>
        <w:ind w:left="0" w:right="0" w:hanging="0"/>
        <w:jc w:val="both"/>
        <w:rPr/>
      </w:pPr>
      <w:r>
        <w:rPr>
          <w:rStyle w:val="Style14"/>
          <w:rFonts w:eastAsia="PMingLiU" w:ascii="Times New Roman" w:hAnsi="Times New Roman"/>
          <w:b w:val="false"/>
          <w:bCs w:val="false"/>
          <w:color w:val="000000"/>
          <w:sz w:val="24"/>
          <w:szCs w:val="24"/>
          <w:lang w:eastAsia="zh-CN"/>
        </w:rPr>
        <w:tab/>
        <w:t>2. Признать утратившими силу:</w:t>
      </w:r>
    </w:p>
    <w:p>
      <w:pPr>
        <w:pStyle w:val="Normal"/>
        <w:tabs>
          <w:tab w:val="left" w:pos="720" w:leader="none"/>
        </w:tabs>
        <w:ind w:left="0" w:right="0" w:firstLine="709"/>
        <w:jc w:val="both"/>
        <w:rPr/>
      </w:pPr>
      <w:r>
        <w:rPr>
          <w:rStyle w:val="Style14"/>
          <w:rFonts w:eastAsia="PMingLiU" w:cs="Arial" w:ascii="Times New Roman" w:hAnsi="Times New Roman"/>
          <w:b w:val="false"/>
          <w:bCs w:val="false"/>
          <w:color w:val="000000"/>
          <w:sz w:val="24"/>
          <w:szCs w:val="24"/>
          <w:lang w:eastAsia="zh-CN"/>
        </w:rPr>
        <w:t>2.1. Постановление Администрации Колпашевского городского поселения от 04.02.2015 №39 «</w:t>
      </w:r>
      <w:r>
        <w:rPr>
          <w:rStyle w:val="Style14"/>
          <w:rFonts w:eastAsia="PMingLiU" w:cs="Times New Roman" w:ascii="Times New Roman" w:hAnsi="Times New Roman"/>
          <w:b w:val="false"/>
          <w:bCs w:val="false"/>
          <w:color w:val="000000"/>
          <w:sz w:val="24"/>
          <w:szCs w:val="24"/>
          <w:lang w:eastAsia="zh-CN"/>
        </w:rPr>
        <w:t xml:space="preserve">Об утверждении </w:t>
      </w:r>
      <w:r>
        <w:rPr>
          <w:rStyle w:val="Style14"/>
          <w:rFonts w:eastAsia="PMingLiU" w:cs="Times New Roman" w:ascii="Times New Roman" w:hAnsi="Times New Roman"/>
          <w:b w:val="false"/>
          <w:bCs/>
          <w:color w:val="000000"/>
          <w:sz w:val="24"/>
          <w:szCs w:val="24"/>
          <w:lang w:eastAsia="zh-CN"/>
        </w:rPr>
        <w:t xml:space="preserve">Административного регламента </w:t>
      </w:r>
      <w:r>
        <w:rPr>
          <w:rStyle w:val="Style14"/>
          <w:rFonts w:eastAsia="PMingLiU;新細明體" w:cs="Times New Roman" w:ascii="Times New Roman" w:hAnsi="Times New Roman"/>
          <w:b w:val="false"/>
          <w:bCs w:val="false"/>
          <w:color w:val="000000"/>
          <w:sz w:val="24"/>
          <w:szCs w:val="24"/>
          <w:lang w:eastAsia="zh-CN"/>
        </w:rPr>
        <w:t>предоставления муниципальной услуги «Согласование вырубки деревьев».</w:t>
      </w:r>
    </w:p>
    <w:p>
      <w:pPr>
        <w:pStyle w:val="Normal"/>
        <w:widowControl/>
        <w:suppressAutoHyphens w:val="true"/>
        <w:bidi w:val="0"/>
        <w:ind w:left="720" w:right="0" w:hanging="0"/>
        <w:jc w:val="both"/>
        <w:rPr>
          <w:sz w:val="28"/>
          <w:szCs w:val="28"/>
        </w:rPr>
      </w:pPr>
      <w:r>
        <w:rPr>
          <w:rFonts w:ascii="Times New Roman" w:hAnsi="Times New Roman"/>
          <w:b w:val="false"/>
          <w:bCs w:val="false"/>
          <w:sz w:val="24"/>
          <w:szCs w:val="24"/>
        </w:rPr>
        <w:t xml:space="preserve">3.Настоящее постановление вступает в силу с даты его официального опубликования. </w:t>
      </w:r>
    </w:p>
    <w:p>
      <w:pPr>
        <w:pStyle w:val="Normal"/>
        <w:widowControl/>
        <w:suppressAutoHyphens w:val="true"/>
        <w:bidi w:val="0"/>
        <w:ind w:left="0" w:right="0" w:firstLine="680"/>
        <w:jc w:val="both"/>
        <w:rPr/>
      </w:pPr>
      <w:r>
        <w:rPr>
          <w:rStyle w:val="Style14"/>
          <w:rFonts w:eastAsia="PMingLiU" w:cs="Arial" w:ascii="Times New Roman" w:hAnsi="Times New Roman"/>
          <w:bCs/>
          <w:color w:val="000000"/>
          <w:sz w:val="24"/>
          <w:szCs w:val="24"/>
        </w:rPr>
        <w:t>4. Опубликовать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jc w:val="both"/>
        <w:rPr/>
      </w:pPr>
      <w:r>
        <w:rPr>
          <w:rFonts w:ascii="Times New Roman" w:hAnsi="Times New Roman"/>
          <w:sz w:val="24"/>
          <w:szCs w:val="24"/>
        </w:rPr>
        <w:t xml:space="preserve">5. </w:t>
      </w:r>
      <w:r>
        <w:rPr>
          <w:rStyle w:val="Style14"/>
          <w:rFonts w:eastAsia="PMingLiU" w:cs="Arial" w:ascii="Times New Roman" w:hAnsi="Times New Roman"/>
          <w:color w:val="000000"/>
          <w:sz w:val="24"/>
          <w:szCs w:val="24"/>
        </w:rPr>
        <w:t>Контроль за исполнением постановления возложить н</w:t>
      </w:r>
      <w:r>
        <w:rPr>
          <w:rStyle w:val="Style14"/>
          <w:rFonts w:eastAsia="PMingLiU" w:cs="Arial" w:ascii="Times New Roman" w:hAnsi="Times New Roman"/>
          <w:color w:val="000000"/>
          <w:sz w:val="24"/>
          <w:szCs w:val="24"/>
        </w:rPr>
        <w:t xml:space="preserve">ачальника отдела </w:t>
      </w:r>
      <w:r>
        <w:rPr>
          <w:rStyle w:val="Style14"/>
          <w:rFonts w:eastAsia="Times New Roman" w:cs="Times New Roman" w:ascii="Times New Roman" w:hAnsi="Times New Roman"/>
          <w:color w:val="00000A"/>
          <w:sz w:val="24"/>
          <w:szCs w:val="24"/>
          <w:lang w:val="ru-RU" w:bidi="ar-SA"/>
        </w:rPr>
        <w:t>управления муниципальным хозяйством</w:t>
      </w:r>
      <w:r>
        <w:rPr>
          <w:rStyle w:val="Style14"/>
          <w:rFonts w:eastAsia="PMingLiU" w:cs="Arial" w:ascii="Times New Roman" w:hAnsi="Times New Roman"/>
          <w:color w:val="000000"/>
          <w:sz w:val="24"/>
          <w:szCs w:val="24"/>
        </w:rPr>
        <w:t xml:space="preserve"> Администрации </w:t>
      </w:r>
      <w:r>
        <w:rPr>
          <w:rStyle w:val="Style14"/>
          <w:rFonts w:eastAsia="Times New Roman" w:cs="Times New Roman" w:ascii="Times New Roman" w:hAnsi="Times New Roman"/>
          <w:color w:val="00000A"/>
          <w:sz w:val="24"/>
          <w:szCs w:val="24"/>
          <w:lang w:val="ru-RU" w:bidi="ar-SA"/>
        </w:rPr>
        <w:t>Колпашевского</w:t>
      </w:r>
      <w:r>
        <w:rPr>
          <w:rStyle w:val="Style14"/>
          <w:rFonts w:eastAsia="PMingLiU" w:cs="Arial" w:ascii="Times New Roman" w:hAnsi="Times New Roman"/>
          <w:color w:val="000000"/>
          <w:sz w:val="24"/>
          <w:szCs w:val="24"/>
        </w:rPr>
        <w:t xml:space="preserve"> городского поселения </w:t>
      </w:r>
      <w:bookmarkStart w:id="6" w:name="__DdeLink__297_3538697336"/>
      <w:bookmarkEnd w:id="6"/>
      <w:r>
        <w:rPr>
          <w:rStyle w:val="Style14"/>
          <w:rFonts w:eastAsia="PMingLiU" w:cs="Arial" w:ascii="Times New Roman" w:hAnsi="Times New Roman"/>
          <w:color w:val="000000"/>
          <w:sz w:val="24"/>
          <w:szCs w:val="24"/>
        </w:rPr>
        <w:t>Волкова А.А.</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ind w:left="0" w:right="0" w:hanging="0"/>
        <w:jc w:val="both"/>
        <w:rPr>
          <w:sz w:val="28"/>
          <w:szCs w:val="28"/>
        </w:rPr>
      </w:pPr>
      <w:r>
        <w:rPr>
          <w:rFonts w:ascii="Times New Roman" w:hAnsi="Times New Roman"/>
          <w:sz w:val="24"/>
          <w:szCs w:val="24"/>
        </w:rPr>
        <w:t>И.о. Главы К</w:t>
      </w:r>
      <w:r>
        <w:rPr>
          <w:rFonts w:eastAsia="Times New Roman" w:cs="Times New Roman" w:ascii="Times New Roman" w:hAnsi="Times New Roman"/>
          <w:color w:val="00000A"/>
          <w:sz w:val="24"/>
          <w:szCs w:val="24"/>
          <w:lang w:val="ru-RU" w:bidi="ar-SA"/>
        </w:rPr>
        <w:t>олпаше</w:t>
      </w:r>
      <w:r>
        <w:rPr>
          <w:rFonts w:ascii="Times New Roman" w:hAnsi="Times New Roman"/>
          <w:sz w:val="24"/>
          <w:szCs w:val="24"/>
        </w:rPr>
        <w:t>вского</w:t>
      </w:r>
    </w:p>
    <w:p>
      <w:pPr>
        <w:pStyle w:val="Normal"/>
        <w:ind w:left="0" w:right="0" w:hanging="0"/>
        <w:jc w:val="both"/>
        <w:rPr>
          <w:sz w:val="28"/>
          <w:szCs w:val="28"/>
        </w:rPr>
      </w:pPr>
      <w:r>
        <w:rPr>
          <w:rFonts w:ascii="Times New Roman" w:hAnsi="Times New Roman"/>
          <w:sz w:val="24"/>
          <w:szCs w:val="24"/>
        </w:rPr>
        <w:t>городского поселения                                                                                                         А.</w:t>
      </w:r>
      <w:r>
        <w:rPr>
          <w:rFonts w:eastAsia="Tahoma" w:cs="Times New Roman CYR" w:ascii="Times New Roman" w:hAnsi="Times New Roman"/>
          <w:color w:val="00000A"/>
          <w:sz w:val="24"/>
          <w:szCs w:val="24"/>
          <w:lang w:val="ru-RU" w:eastAsia="ru-RU" w:bidi="ar-SA"/>
        </w:rPr>
        <w:t>А.Чуков</w:t>
      </w:r>
    </w:p>
    <w:p>
      <w:pPr>
        <w:pStyle w:val="Normal"/>
        <w:ind w:left="0" w:right="0" w:hanging="0"/>
        <w:jc w:val="both"/>
        <w:rPr/>
      </w:pPr>
      <w:r>
        <w:rPr>
          <w:rStyle w:val="Style14"/>
          <w:rFonts w:eastAsia="PMingLiU" w:cs="Arial"/>
          <w:color w:val="000000"/>
          <w:sz w:val="20"/>
          <w:szCs w:val="20"/>
        </w:rPr>
        <w:t>Волков А.А.</w:t>
      </w:r>
    </w:p>
    <w:p>
      <w:pPr>
        <w:pStyle w:val="Normal"/>
        <w:ind w:left="0" w:right="0" w:hanging="0"/>
        <w:jc w:val="both"/>
        <w:rPr/>
      </w:pPr>
      <w:r>
        <w:rPr>
          <w:rStyle w:val="Style14"/>
          <w:rFonts w:eastAsia="PMingLiU" w:cs="Arial"/>
          <w:color w:val="000000"/>
          <w:sz w:val="20"/>
          <w:szCs w:val="20"/>
        </w:rPr>
        <w:t>5-63-33</w:t>
      </w:r>
      <w:r>
        <w:br w:type="page"/>
      </w:r>
    </w:p>
    <w:p>
      <w:pPr>
        <w:pStyle w:val="Normal"/>
        <w:widowControl w:val="false"/>
        <w:suppressAutoHyphens w:val="true"/>
        <w:bidi w:val="0"/>
        <w:spacing w:before="0" w:after="0"/>
        <w:ind w:left="6633" w:right="0" w:hanging="0"/>
        <w:jc w:val="left"/>
        <w:rPr/>
      </w:pPr>
      <w:bookmarkStart w:id="7" w:name="__DdeLink__1307_296387729"/>
      <w:r>
        <w:rPr>
          <w:rFonts w:eastAsia="Times New Roman" w:cs="Times New Roman" w:ascii="Times New Roman" w:hAnsi="Times New Roman"/>
          <w:bCs/>
        </w:rPr>
        <w:t>П</w:t>
      </w:r>
      <w:r>
        <w:rPr>
          <w:rFonts w:eastAsia="Times New Roman" w:cs="Times New Roman" w:ascii="Times New Roman" w:hAnsi="Times New Roman"/>
          <w:bCs/>
          <w:color w:val="00000A"/>
          <w:sz w:val="24"/>
          <w:szCs w:val="24"/>
          <w:lang w:val="ru-RU" w:eastAsia="ru-RU" w:bidi="ar-SA"/>
        </w:rPr>
        <w:t>риложение</w:t>
      </w:r>
    </w:p>
    <w:p>
      <w:pPr>
        <w:pStyle w:val="Normal"/>
        <w:widowControl w:val="false"/>
        <w:suppressAutoHyphens w:val="true"/>
        <w:bidi w:val="0"/>
        <w:spacing w:before="0" w:after="0"/>
        <w:ind w:left="6633" w:right="0" w:hanging="0"/>
        <w:jc w:val="left"/>
        <w:rPr>
          <w:rFonts w:ascii="Times New Roman" w:hAnsi="Times New Roman" w:eastAsia="Times New Roman" w:cs="Times New Roman"/>
          <w:bCs/>
        </w:rPr>
      </w:pPr>
      <w:r>
        <w:rPr>
          <w:rFonts w:eastAsia="Times New Roman" w:cs="Times New Roman" w:ascii="Times New Roman" w:hAnsi="Times New Roman"/>
          <w:bCs/>
        </w:rPr>
        <w:t>УТВЕРЖДАЮ</w:t>
      </w:r>
    </w:p>
    <w:p>
      <w:pPr>
        <w:pStyle w:val="Normal"/>
        <w:widowControl w:val="false"/>
        <w:suppressAutoHyphens w:val="true"/>
        <w:bidi w:val="0"/>
        <w:spacing w:before="0" w:after="0"/>
        <w:ind w:left="6633" w:right="0" w:hanging="0"/>
        <w:jc w:val="left"/>
        <w:rPr/>
      </w:pPr>
      <w:r>
        <w:rPr>
          <w:rFonts w:eastAsia="Times New Roman" w:cs="Times New Roman" w:ascii="Times New Roman" w:hAnsi="Times New Roman"/>
          <w:bCs/>
        </w:rPr>
        <w:t xml:space="preserve">Постановлением </w:t>
      </w:r>
      <w:r>
        <w:rPr>
          <w:rFonts w:eastAsia="Times New Roman" w:cs="Times New Roman" w:ascii="Times New Roman" w:hAnsi="Times New Roman"/>
          <w:bCs/>
          <w:color w:val="00000A"/>
          <w:sz w:val="24"/>
          <w:szCs w:val="24"/>
          <w:lang w:val="ru-RU" w:eastAsia="ru-RU" w:bidi="ar-SA"/>
        </w:rPr>
        <w:t>Администрации</w:t>
      </w:r>
      <w:r>
        <w:rPr>
          <w:rFonts w:eastAsia="Times New Roman" w:cs="Times New Roman" w:ascii="Times New Roman" w:hAnsi="Times New Roman"/>
          <w:bCs/>
        </w:rPr>
        <w:t xml:space="preserve"> Колпашевского городского поселения»</w:t>
      </w:r>
    </w:p>
    <w:p>
      <w:pPr>
        <w:pStyle w:val="Normal"/>
        <w:widowControl w:val="false"/>
        <w:suppressAutoHyphens w:val="true"/>
        <w:bidi w:val="0"/>
        <w:spacing w:before="0" w:after="0"/>
        <w:ind w:left="6633" w:right="0" w:hanging="0"/>
        <w:jc w:val="left"/>
        <w:rPr/>
      </w:pPr>
      <w:r>
        <w:rPr>
          <w:rFonts w:eastAsia="Times New Roman" w:cs="Times New Roman" w:ascii="Times New Roman" w:hAnsi="Times New Roman"/>
          <w:bCs/>
        </w:rPr>
        <w:t xml:space="preserve">от </w:t>
      </w:r>
      <w:r>
        <w:rPr>
          <w:rFonts w:eastAsia="Times New Roman" w:cs="Times New Roman" w:ascii="Times New Roman" w:hAnsi="Times New Roman"/>
          <w:bCs/>
        </w:rPr>
        <w:t>21.04.</w:t>
      </w:r>
      <w:r>
        <w:rPr>
          <w:rFonts w:eastAsia="Times New Roman" w:cs="Times New Roman" w:ascii="Times New Roman" w:hAnsi="Times New Roman"/>
          <w:bCs/>
        </w:rPr>
        <w:t xml:space="preserve">2023 г. № </w:t>
      </w:r>
      <w:bookmarkEnd w:id="7"/>
      <w:r>
        <w:rPr>
          <w:rFonts w:eastAsia="Times New Roman" w:cs="Times New Roman" w:ascii="Times New Roman" w:hAnsi="Times New Roman"/>
          <w:bCs/>
        </w:rPr>
        <w:t>248</w:t>
      </w:r>
    </w:p>
    <w:p>
      <w:pPr>
        <w:pStyle w:val="1"/>
        <w:jc w:val="right"/>
        <w:rPr/>
      </w:pPr>
      <w:r>
        <w:rPr/>
      </w:r>
    </w:p>
    <w:p>
      <w:pPr>
        <w:pStyle w:val="1"/>
        <w:spacing w:lineRule="auto" w:line="240"/>
        <w:rPr>
          <w:sz w:val="28"/>
          <w:szCs w:val="28"/>
        </w:rPr>
      </w:pPr>
      <w:r>
        <w:rPr>
          <w:b w:val="false"/>
          <w:bCs w:val="false"/>
          <w:sz w:val="28"/>
          <w:szCs w:val="28"/>
        </w:rPr>
        <w:t xml:space="preserve">Административный регламент </w:t>
      </w:r>
      <w:bookmarkStart w:id="8" w:name="__DdeLink__2915_2454550193"/>
      <w:r>
        <w:rPr>
          <w:b w:val="false"/>
          <w:bCs w:val="false"/>
          <w:sz w:val="28"/>
          <w:szCs w:val="28"/>
        </w:rPr>
        <w:t xml:space="preserve">предоставления муниципальной услуги </w:t>
      </w:r>
      <w:bookmarkStart w:id="9" w:name="__DdeLink__1082_4059219015"/>
      <w:bookmarkStart w:id="10" w:name="__DdeLink__1096_4059219015"/>
      <w:r>
        <w:rPr>
          <w:b w:val="false"/>
          <w:bCs w:val="false"/>
          <w:sz w:val="28"/>
          <w:szCs w:val="28"/>
        </w:rPr>
        <w:t>«</w:t>
      </w:r>
      <w:bookmarkStart w:id="11" w:name="__DdeLink__1532_2379515047"/>
      <w:r>
        <w:rPr>
          <w:b w:val="false"/>
          <w:bCs w:val="false"/>
          <w:sz w:val="28"/>
          <w:szCs w:val="28"/>
        </w:rPr>
        <w:t xml:space="preserve">Выдача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11"/>
      <w:bookmarkEnd w:id="8"/>
      <w:bookmarkEnd w:id="9"/>
      <w:bookmarkEnd w:id="10"/>
      <w:r>
        <w:rPr>
          <w:b w:val="false"/>
          <w:bCs w:val="false"/>
          <w:sz w:val="28"/>
          <w:szCs w:val="28"/>
        </w:rPr>
        <w:t xml:space="preserve">» </w:t>
      </w:r>
    </w:p>
    <w:p>
      <w:pPr>
        <w:pStyle w:val="1"/>
        <w:rPr>
          <w:b w:val="false"/>
          <w:b w:val="false"/>
          <w:bCs w:val="false"/>
          <w:sz w:val="28"/>
          <w:szCs w:val="28"/>
        </w:rPr>
      </w:pPr>
      <w:r>
        <w:rPr>
          <w:b w:val="false"/>
          <w:bCs w:val="false"/>
          <w:sz w:val="28"/>
          <w:szCs w:val="28"/>
        </w:rPr>
      </w:r>
    </w:p>
    <w:p>
      <w:pPr>
        <w:pStyle w:val="1"/>
        <w:rPr>
          <w:sz w:val="28"/>
          <w:szCs w:val="28"/>
        </w:rPr>
      </w:pPr>
      <w:bookmarkStart w:id="12" w:name="sub_1100"/>
      <w:bookmarkEnd w:id="12"/>
      <w:r>
        <w:rPr>
          <w:b w:val="false"/>
          <w:bCs w:val="false"/>
          <w:sz w:val="28"/>
          <w:szCs w:val="28"/>
        </w:rPr>
        <w:t>I. Общие положения</w:t>
      </w:r>
    </w:p>
    <w:p>
      <w:pPr>
        <w:pStyle w:val="1"/>
        <w:rPr>
          <w:b w:val="false"/>
          <w:b w:val="false"/>
          <w:bCs w:val="false"/>
          <w:sz w:val="28"/>
          <w:szCs w:val="28"/>
        </w:rPr>
      </w:pPr>
      <w:r>
        <w:rPr>
          <w:b w:val="false"/>
          <w:bCs w:val="false"/>
          <w:sz w:val="28"/>
          <w:szCs w:val="28"/>
        </w:rPr>
      </w:r>
    </w:p>
    <w:p>
      <w:pPr>
        <w:pStyle w:val="1"/>
        <w:rPr>
          <w:sz w:val="28"/>
          <w:szCs w:val="28"/>
        </w:rPr>
      </w:pPr>
      <w:bookmarkStart w:id="13" w:name="__DdeLink__1337_296387729"/>
      <w:bookmarkStart w:id="14" w:name="sub_1101"/>
      <w:bookmarkEnd w:id="14"/>
      <w:bookmarkEnd w:id="13"/>
      <w:r>
        <w:rPr>
          <w:b w:val="false"/>
          <w:bCs w:val="false"/>
          <w:sz w:val="28"/>
          <w:szCs w:val="28"/>
        </w:rPr>
        <w:t>Предмет регулирования</w:t>
      </w:r>
    </w:p>
    <w:p>
      <w:pPr>
        <w:pStyle w:val="Normal"/>
        <w:rPr>
          <w:sz w:val="28"/>
          <w:szCs w:val="28"/>
        </w:rPr>
      </w:pPr>
      <w:r>
        <w:rPr>
          <w:sz w:val="28"/>
          <w:szCs w:val="28"/>
        </w:rPr>
      </w:r>
    </w:p>
    <w:p>
      <w:pPr>
        <w:pStyle w:val="Normal"/>
        <w:rPr>
          <w:sz w:val="28"/>
          <w:szCs w:val="28"/>
        </w:rPr>
      </w:pPr>
      <w:r>
        <w:rPr>
          <w:sz w:val="28"/>
          <w:szCs w:val="28"/>
        </w:rPr>
        <w:t xml:space="preserve">1.1. Административный регламент предоставления муниципальной услуги «Выдача разрешений на право вырубки зеленых насаждений на территории муниципального образования «Колпашевское городское поселение»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bookmarkStart w:id="15" w:name="__DdeLink__1534_2379515047"/>
      <w:r>
        <w:rPr>
          <w:sz w:val="28"/>
          <w:szCs w:val="28"/>
        </w:rPr>
        <w:t xml:space="preserve">по выдаче </w:t>
      </w:r>
      <w:bookmarkStart w:id="16" w:name="__DdeLink__1532_237951504710"/>
      <w:bookmarkEnd w:id="15"/>
      <w:r>
        <w:rPr>
          <w:b w:val="false"/>
          <w:bCs w:val="false"/>
          <w:sz w:val="28"/>
          <w:szCs w:val="28"/>
        </w:rPr>
        <w:t>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санитарную, формовочную обрезку деревьев и кустарников, кронирование, снос (пересадку) деревьев, кустарников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16"/>
      <w:r>
        <w:rPr>
          <w:b w:val="false"/>
          <w:bCs w:val="false"/>
          <w:sz w:val="28"/>
          <w:szCs w:val="28"/>
        </w:rPr>
        <w:t>»</w:t>
      </w:r>
      <w:r>
        <w:rPr>
          <w:sz w:val="28"/>
          <w:szCs w:val="28"/>
        </w:rPr>
        <w:t>.</w:t>
      </w:r>
    </w:p>
    <w:p>
      <w:pPr>
        <w:pStyle w:val="Normal"/>
        <w:rPr>
          <w:sz w:val="28"/>
          <w:szCs w:val="28"/>
        </w:rPr>
      </w:pPr>
      <w:r>
        <w:rPr>
          <w:sz w:val="28"/>
          <w:szCs w:val="28"/>
        </w:rPr>
        <w:t>1.2. Выдача разрешений на право вырубки зеленых насаждений осуществляется в случаях:</w:t>
      </w:r>
    </w:p>
    <w:p>
      <w:pPr>
        <w:pStyle w:val="Normal"/>
        <w:rPr>
          <w:sz w:val="28"/>
          <w:szCs w:val="28"/>
        </w:rPr>
      </w:pPr>
      <w:r>
        <w:rPr>
          <w:sz w:val="28"/>
          <w:szCs w:val="28"/>
        </w:rPr>
        <w:t>строительства, реконструкции, капитального ремонта объектов капитального строительства, в т. ч. линейных объектов;</w:t>
      </w:r>
    </w:p>
    <w:p>
      <w:pPr>
        <w:pStyle w:val="Normal"/>
        <w:rPr>
          <w:sz w:val="28"/>
          <w:szCs w:val="28"/>
        </w:rPr>
      </w:pPr>
      <w:r>
        <w:rPr>
          <w:sz w:val="28"/>
          <w:szCs w:val="28"/>
        </w:rPr>
        <w:t>реализации проекта благоустройства территорий общего пользования;</w:t>
      </w:r>
    </w:p>
    <w:p>
      <w:pPr>
        <w:pStyle w:val="Normal"/>
        <w:rPr>
          <w:sz w:val="28"/>
          <w:szCs w:val="28"/>
        </w:rPr>
      </w:pPr>
      <w:r>
        <w:rPr>
          <w:sz w:val="28"/>
          <w:szCs w:val="28"/>
        </w:rPr>
        <w:t>перевода жилого помещения в нежилое и нежилого в жилое;</w:t>
      </w:r>
    </w:p>
    <w:p>
      <w:pPr>
        <w:pStyle w:val="Normal"/>
        <w:rPr>
          <w:sz w:val="28"/>
          <w:szCs w:val="28"/>
        </w:rPr>
      </w:pPr>
      <w:r>
        <w:rPr>
          <w:sz w:val="28"/>
          <w:szCs w:val="28"/>
        </w:rPr>
        <w:t>ремонта инженерных коммуникаций;</w:t>
      </w:r>
    </w:p>
    <w:p>
      <w:pPr>
        <w:pStyle w:val="Normal"/>
        <w:rPr>
          <w:sz w:val="28"/>
          <w:szCs w:val="28"/>
        </w:rPr>
      </w:pPr>
      <w:r>
        <w:rPr>
          <w:sz w:val="28"/>
          <w:szCs w:val="28"/>
        </w:rPr>
        <w:t>локализации аварий на инженерных коммуникациях;</w:t>
      </w:r>
    </w:p>
    <w:p>
      <w:pPr>
        <w:pStyle w:val="Normal"/>
        <w:rPr/>
      </w:pPr>
      <w:r>
        <w:rPr>
          <w:sz w:val="28"/>
          <w:szCs w:val="28"/>
        </w:rPr>
        <w:t xml:space="preserve">реализации мероприятий по выполнению требований </w:t>
      </w:r>
      <w:r>
        <w:rPr>
          <w:rStyle w:val="Style13"/>
          <w:color w:val="00000A"/>
          <w:sz w:val="28"/>
          <w:szCs w:val="28"/>
        </w:rPr>
        <w:t>Федерального закона</w:t>
      </w:r>
      <w:r>
        <w:rPr>
          <w:sz w:val="28"/>
          <w:szCs w:val="28"/>
        </w:rPr>
        <w:t xml:space="preserve"> от 21.12.1994 N 69-ФЗ "О пожарной безопасности";</w:t>
      </w:r>
    </w:p>
    <w:p>
      <w:pPr>
        <w:pStyle w:val="Normal"/>
        <w:rPr/>
      </w:pPr>
      <w:r>
        <w:rPr>
          <w:sz w:val="28"/>
          <w:szCs w:val="28"/>
        </w:rPr>
        <w:t xml:space="preserve">реализации мероприятий по выполнению требований </w:t>
      </w:r>
      <w:r>
        <w:rPr>
          <w:rStyle w:val="Style13"/>
          <w:color w:val="00000A"/>
          <w:sz w:val="28"/>
          <w:szCs w:val="28"/>
        </w:rPr>
        <w:t>ГОСТ Р 50597-93</w:t>
      </w:r>
      <w:r>
        <w:rPr>
          <w:sz w:val="28"/>
          <w:szCs w:val="28"/>
        </w:rPr>
        <w:t xml:space="preserve"> "Автомобильные дороги и улицы. Требования к эксплуатационному содержанию";</w:t>
      </w:r>
    </w:p>
    <w:p>
      <w:pPr>
        <w:pStyle w:val="Normal"/>
        <w:rPr/>
      </w:pPr>
      <w:r>
        <w:rPr>
          <w:sz w:val="28"/>
          <w:szCs w:val="28"/>
        </w:rPr>
        <w:t xml:space="preserve">реализации мероприятий по выполнению требований </w:t>
      </w:r>
      <w:r>
        <w:rPr>
          <w:rStyle w:val="Style13"/>
          <w:color w:val="00000A"/>
          <w:sz w:val="28"/>
          <w:szCs w:val="28"/>
        </w:rPr>
        <w:t>СанПиН 2.2.1/2.1.1.1278-03</w:t>
      </w:r>
      <w:r>
        <w:rPr>
          <w:sz w:val="28"/>
          <w:szCs w:val="28"/>
        </w:rPr>
        <w:t xml:space="preserve">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 утвержденных </w:t>
      </w:r>
      <w:r>
        <w:rPr>
          <w:rStyle w:val="Style13"/>
          <w:color w:val="00000A"/>
          <w:sz w:val="28"/>
          <w:szCs w:val="28"/>
        </w:rPr>
        <w:t>постановлением</w:t>
      </w:r>
      <w:r>
        <w:rPr>
          <w:sz w:val="28"/>
          <w:szCs w:val="28"/>
        </w:rPr>
        <w:t xml:space="preserve"> Главного государственного санитарного врача РФ от 08.04.2003 N 34;</w:t>
      </w:r>
    </w:p>
    <w:p>
      <w:pPr>
        <w:pStyle w:val="Normal"/>
        <w:rPr/>
      </w:pPr>
      <w:r>
        <w:rPr>
          <w:sz w:val="28"/>
          <w:szCs w:val="28"/>
        </w:rPr>
        <w:t xml:space="preserve">обеспечения выполнения требований </w:t>
      </w:r>
      <w:r>
        <w:rPr>
          <w:rStyle w:val="Style13"/>
          <w:color w:val="00000A"/>
          <w:sz w:val="28"/>
          <w:szCs w:val="28"/>
        </w:rPr>
        <w:t>п. 4.12</w:t>
      </w:r>
      <w:r>
        <w:rPr>
          <w:sz w:val="28"/>
          <w:szCs w:val="28"/>
        </w:rPr>
        <w:t xml:space="preserve"> СНиП 2.07.01-89 "Градостроительство и застройка городских и сельских поселений", проведения санитарных рубок, рубок сухостойных насаждений. </w:t>
      </w:r>
    </w:p>
    <w:p>
      <w:pPr>
        <w:pStyle w:val="Normal"/>
        <w:rPr>
          <w:sz w:val="28"/>
          <w:szCs w:val="28"/>
        </w:rPr>
      </w:pPr>
      <w:r>
        <w:rPr>
          <w:sz w:val="28"/>
          <w:szCs w:val="28"/>
        </w:rPr>
      </w:r>
    </w:p>
    <w:p>
      <w:pPr>
        <w:pStyle w:val="Normal"/>
        <w:jc w:val="center"/>
        <w:rPr>
          <w:sz w:val="28"/>
          <w:szCs w:val="28"/>
        </w:rPr>
      </w:pPr>
      <w:bookmarkStart w:id="17" w:name="__DdeLink__1370_296387729"/>
      <w:bookmarkStart w:id="18" w:name="sub_1102"/>
      <w:bookmarkEnd w:id="18"/>
      <w:r>
        <w:rPr>
          <w:sz w:val="28"/>
          <w:szCs w:val="28"/>
        </w:rPr>
        <w:t>Круг заявителей</w:t>
      </w:r>
    </w:p>
    <w:p>
      <w:pPr>
        <w:pStyle w:val="Normal"/>
        <w:jc w:val="center"/>
        <w:rPr>
          <w:sz w:val="28"/>
          <w:szCs w:val="28"/>
        </w:rPr>
      </w:pPr>
      <w:r>
        <w:rPr>
          <w:sz w:val="28"/>
          <w:szCs w:val="28"/>
        </w:rPr>
      </w:r>
    </w:p>
    <w:p>
      <w:pPr>
        <w:pStyle w:val="Normal"/>
        <w:rPr>
          <w:sz w:val="28"/>
          <w:szCs w:val="28"/>
        </w:rPr>
      </w:pPr>
      <w:r>
        <w:rPr>
          <w:sz w:val="28"/>
          <w:szCs w:val="28"/>
        </w:rPr>
        <w:t>1.3. Муниципальная услуга предоставляется физическим</w:t>
      </w:r>
      <w:r>
        <w:rPr>
          <w:spacing w:val="-19"/>
          <w:sz w:val="28"/>
          <w:szCs w:val="28"/>
        </w:rPr>
        <w:t xml:space="preserve"> </w:t>
      </w:r>
      <w:r>
        <w:rPr>
          <w:sz w:val="28"/>
          <w:szCs w:val="28"/>
        </w:rPr>
        <w:t>лицам,</w:t>
      </w:r>
      <w:r>
        <w:rPr>
          <w:spacing w:val="-18"/>
          <w:sz w:val="28"/>
          <w:szCs w:val="28"/>
        </w:rPr>
        <w:t xml:space="preserve"> </w:t>
      </w:r>
      <w:r>
        <w:rPr>
          <w:sz w:val="28"/>
          <w:szCs w:val="28"/>
        </w:rPr>
        <w:t>в</w:t>
      </w:r>
      <w:r>
        <w:rPr>
          <w:spacing w:val="-18"/>
          <w:sz w:val="28"/>
          <w:szCs w:val="28"/>
        </w:rPr>
        <w:t xml:space="preserve"> </w:t>
      </w:r>
      <w:r>
        <w:rPr>
          <w:sz w:val="28"/>
          <w:szCs w:val="28"/>
        </w:rPr>
        <w:t>том</w:t>
      </w:r>
      <w:r>
        <w:rPr>
          <w:spacing w:val="-19"/>
          <w:sz w:val="28"/>
          <w:szCs w:val="28"/>
        </w:rPr>
        <w:t xml:space="preserve"> </w:t>
      </w:r>
      <w:r>
        <w:rPr>
          <w:sz w:val="28"/>
          <w:szCs w:val="28"/>
        </w:rPr>
        <w:t>числе</w:t>
      </w:r>
      <w:r>
        <w:rPr>
          <w:spacing w:val="-68"/>
          <w:sz w:val="28"/>
          <w:szCs w:val="28"/>
        </w:rPr>
        <w:t xml:space="preserve"> </w:t>
      </w:r>
      <w:r>
        <w:rPr>
          <w:sz w:val="28"/>
          <w:szCs w:val="28"/>
        </w:rPr>
        <w:t xml:space="preserve">зарегистрированным в качестве индивидуальных предпринимателей, юридическим </w:t>
      </w:r>
      <w:r>
        <w:rPr>
          <w:spacing w:val="-67"/>
          <w:sz w:val="28"/>
          <w:szCs w:val="28"/>
        </w:rPr>
        <w:t xml:space="preserve"> </w:t>
      </w:r>
      <w:r>
        <w:rPr>
          <w:sz w:val="28"/>
          <w:szCs w:val="28"/>
        </w:rPr>
        <w:t>лицам, имеющим право пользования объектом недвижимости, расположенного на</w:t>
      </w:r>
      <w:r>
        <w:rPr>
          <w:spacing w:val="1"/>
          <w:sz w:val="28"/>
          <w:szCs w:val="28"/>
        </w:rPr>
        <w:t xml:space="preserve"> территории </w:t>
      </w:r>
      <w:r>
        <w:rPr>
          <w:sz w:val="28"/>
          <w:szCs w:val="28"/>
        </w:rPr>
        <w:t xml:space="preserve">муниципального образования </w:t>
      </w:r>
      <w:bookmarkStart w:id="19" w:name="__DdeLink__1293_1221577003"/>
      <w:r>
        <w:rPr>
          <w:sz w:val="28"/>
          <w:szCs w:val="28"/>
        </w:rPr>
        <w:t>«Колпашевское городское поселение»</w:t>
      </w:r>
      <w:bookmarkEnd w:id="19"/>
      <w:r>
        <w:rPr>
          <w:sz w:val="28"/>
          <w:szCs w:val="28"/>
        </w:rPr>
        <w:t>, или уполномоченные от имени собственника объекта</w:t>
      </w:r>
      <w:r>
        <w:rPr>
          <w:spacing w:val="-67"/>
          <w:sz w:val="28"/>
          <w:szCs w:val="28"/>
        </w:rPr>
        <w:t xml:space="preserve">  </w:t>
      </w:r>
      <w:r>
        <w:rPr>
          <w:sz w:val="28"/>
          <w:szCs w:val="28"/>
        </w:rPr>
        <w:t>недвижимости заключать договора на проведение строительства, реконструкции,</w:t>
      </w:r>
      <w:r>
        <w:rPr>
          <w:spacing w:val="1"/>
          <w:sz w:val="28"/>
          <w:szCs w:val="28"/>
        </w:rPr>
        <w:t xml:space="preserve"> </w:t>
      </w:r>
      <w:r>
        <w:rPr>
          <w:sz w:val="28"/>
          <w:szCs w:val="28"/>
        </w:rPr>
        <w:t xml:space="preserve">объектов капитального строительства, работ по благоустройству и иных земляных </w:t>
      </w:r>
      <w:r>
        <w:rPr>
          <w:spacing w:val="-67"/>
          <w:sz w:val="28"/>
          <w:szCs w:val="28"/>
        </w:rPr>
        <w:t xml:space="preserve"> </w:t>
      </w:r>
      <w:r>
        <w:rPr>
          <w:sz w:val="28"/>
          <w:szCs w:val="28"/>
        </w:rPr>
        <w:t>работ</w:t>
      </w:r>
      <w:r>
        <w:rPr>
          <w:spacing w:val="-5"/>
          <w:sz w:val="28"/>
          <w:szCs w:val="28"/>
        </w:rPr>
        <w:t xml:space="preserve"> </w:t>
      </w:r>
      <w:bookmarkStart w:id="20" w:name="sub_1012"/>
      <w:bookmarkEnd w:id="20"/>
      <w:bookmarkEnd w:id="17"/>
      <w:r>
        <w:rPr>
          <w:sz w:val="28"/>
          <w:szCs w:val="28"/>
        </w:rPr>
        <w:t>на территории муниципального образования «Колпашевское городское поселение».</w:t>
      </w:r>
    </w:p>
    <w:p>
      <w:pPr>
        <w:pStyle w:val="Normal"/>
        <w:rPr>
          <w:sz w:val="28"/>
          <w:szCs w:val="28"/>
        </w:rPr>
      </w:pPr>
      <w:r>
        <w:rPr>
          <w:sz w:val="28"/>
          <w:szCs w:val="28"/>
        </w:rPr>
      </w:r>
    </w:p>
    <w:p>
      <w:pPr>
        <w:pStyle w:val="Normal"/>
        <w:widowControl/>
        <w:ind w:left="0" w:right="0" w:hanging="0"/>
        <w:jc w:val="center"/>
        <w:rPr>
          <w:sz w:val="28"/>
          <w:szCs w:val="28"/>
        </w:rPr>
      </w:pPr>
      <w:bookmarkStart w:id="21" w:name="__DdeLink__1387_296387729"/>
      <w:r>
        <w:rPr>
          <w:rFonts w:cs="Arial"/>
          <w:b w:val="false"/>
          <w:bCs w:val="false"/>
          <w:color w:val="000000"/>
          <w:sz w:val="28"/>
          <w:szCs w:val="28"/>
        </w:rPr>
        <w:t>Требования к порядку информирования о порядке предоставления муниципальной услуги</w:t>
      </w:r>
    </w:p>
    <w:p>
      <w:pPr>
        <w:pStyle w:val="Normal"/>
        <w:widowControl/>
        <w:ind w:left="0" w:right="0" w:hanging="0"/>
        <w:jc w:val="center"/>
        <w:rPr>
          <w:rFonts w:cs="Arial"/>
          <w:b/>
          <w:b/>
          <w:bCs/>
          <w:color w:val="000000"/>
          <w:sz w:val="28"/>
          <w:szCs w:val="28"/>
        </w:rPr>
      </w:pPr>
      <w:r>
        <w:rPr>
          <w:rFonts w:cs="Arial"/>
          <w:b/>
          <w:bCs/>
          <w:color w:val="000000"/>
          <w:sz w:val="28"/>
          <w:szCs w:val="28"/>
        </w:rPr>
      </w:r>
    </w:p>
    <w:p>
      <w:pPr>
        <w:pStyle w:val="Normal"/>
        <w:spacing w:before="0" w:after="0"/>
        <w:ind w:left="0" w:right="0" w:firstLine="709"/>
        <w:contextualSpacing/>
        <w:rPr>
          <w:sz w:val="28"/>
          <w:szCs w:val="28"/>
        </w:rPr>
      </w:pPr>
      <w:r>
        <w:rPr>
          <w:rFonts w:eastAsia="SimSun" w:cs="Times New Roman"/>
          <w:color w:val="000000"/>
          <w:sz w:val="28"/>
          <w:szCs w:val="28"/>
          <w:lang w:eastAsia="zh-CN" w:bidi="hi-IN"/>
        </w:rPr>
        <w:t xml:space="preserve">1.4. </w:t>
      </w:r>
      <w:r>
        <w:rPr>
          <w:rFonts w:cs="Times New Roman"/>
          <w:color w:val="000000"/>
          <w:sz w:val="28"/>
          <w:szCs w:val="28"/>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Колпашевского городского поселения, многофункционального центра предоставления государственных и муниципальных услуг (далее – МФЦ) </w:t>
      </w:r>
      <w:r>
        <w:rPr>
          <w:rFonts w:cs="Times New Roman" w:ascii="Times New Roman" w:hAnsi="Times New Roman"/>
          <w:color w:val="000000"/>
          <w:sz w:val="28"/>
          <w:szCs w:val="28"/>
        </w:rPr>
        <w:t>с использованием системы межведомственного электронного взаимодействия</w:t>
      </w:r>
      <w:r>
        <w:rPr>
          <w:rFonts w:cs="Times New Roman"/>
          <w:color w:val="000000"/>
          <w:sz w:val="28"/>
          <w:szCs w:val="28"/>
        </w:rPr>
        <w:t>.</w:t>
      </w:r>
    </w:p>
    <w:p>
      <w:pPr>
        <w:pStyle w:val="Normal"/>
        <w:spacing w:before="0" w:after="0"/>
        <w:ind w:left="0" w:right="0" w:firstLine="709"/>
        <w:contextualSpacing/>
        <w:rPr>
          <w:sz w:val="28"/>
          <w:szCs w:val="28"/>
        </w:rPr>
      </w:pPr>
      <w:r>
        <w:rPr>
          <w:rFonts w:cs="Times New Roman"/>
          <w:color w:val="000000"/>
          <w:sz w:val="28"/>
          <w:szCs w:val="28"/>
        </w:rPr>
        <w:t>1.5.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pPr>
        <w:pStyle w:val="Normal"/>
        <w:ind w:left="0" w:right="0" w:firstLine="709"/>
        <w:rPr>
          <w:sz w:val="28"/>
          <w:szCs w:val="28"/>
        </w:rPr>
      </w:pPr>
      <w:r>
        <w:rPr>
          <w:rFonts w:cs="Times New Roman"/>
          <w:color w:val="000000"/>
          <w:sz w:val="28"/>
          <w:szCs w:val="28"/>
          <w:highlight w:val="white"/>
        </w:rPr>
        <w:t>1.6.</w:t>
      </w:r>
      <w:r>
        <w:rPr>
          <w:rFonts w:eastAsia="Times New Roman" w:cs="Times New Roman"/>
          <w:color w:val="000000"/>
          <w:sz w:val="28"/>
          <w:szCs w:val="28"/>
          <w:highlight w:val="white"/>
          <w:lang w:eastAsia="zh-CN" w:bidi="hi-IN"/>
        </w:rPr>
        <w:t xml:space="preserve"> Информация о месте нахождения, графиках работы Администрации Колпашевского городского поселения, отдела управления муниципальным хозяйством Администрации Колпашевского городского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Колпашевского городского поселения,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pPr>
        <w:pStyle w:val="Normal"/>
        <w:ind w:left="0" w:right="0" w:firstLine="709"/>
        <w:rPr>
          <w:sz w:val="28"/>
          <w:szCs w:val="28"/>
        </w:rPr>
      </w:pPr>
      <w:r>
        <w:rPr>
          <w:rFonts w:cs="Times New Roman"/>
          <w:color w:val="000000"/>
          <w:sz w:val="28"/>
          <w:szCs w:val="28"/>
        </w:rPr>
        <w:t>1.7.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w:t>
      </w:r>
    </w:p>
    <w:p>
      <w:pPr>
        <w:pStyle w:val="Normal"/>
        <w:ind w:left="0" w:right="0" w:firstLine="709"/>
        <w:rPr>
          <w:sz w:val="28"/>
          <w:szCs w:val="28"/>
        </w:rPr>
      </w:pPr>
      <w:r>
        <w:rPr>
          <w:rFonts w:cs="Times New Roman"/>
          <w:color w:val="000000"/>
          <w:sz w:val="28"/>
          <w:szCs w:val="28"/>
        </w:rPr>
        <w:t>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 размещается следующая информация:</w:t>
      </w:r>
    </w:p>
    <w:p>
      <w:pPr>
        <w:pStyle w:val="Normal"/>
        <w:widowControl/>
        <w:ind w:left="0" w:right="0" w:firstLine="737"/>
        <w:rPr>
          <w:sz w:val="28"/>
          <w:szCs w:val="28"/>
        </w:rPr>
      </w:pPr>
      <w:r>
        <w:rPr>
          <w:rFonts w:cs="Times New Roman"/>
          <w:sz w:val="28"/>
          <w:szCs w:val="28"/>
          <w:highlight w:val="white"/>
        </w:rPr>
        <w:t>1) исчерпывающий перечень документов, необходимых для предоставления муниципальной услуги, требования к оформлению указанных документов, которые заявитель вправе представить по собственной инициативе;</w:t>
      </w:r>
    </w:p>
    <w:p>
      <w:pPr>
        <w:pStyle w:val="Normal"/>
        <w:widowControl/>
        <w:ind w:left="0" w:right="0" w:firstLine="737"/>
        <w:rPr>
          <w:sz w:val="28"/>
          <w:szCs w:val="28"/>
        </w:rPr>
      </w:pPr>
      <w:r>
        <w:rPr>
          <w:rFonts w:cs="Times New Roman"/>
          <w:sz w:val="28"/>
          <w:szCs w:val="28"/>
          <w:highlight w:val="white"/>
        </w:rPr>
        <w:t>2) срок предоставления муниципальной услуги;</w:t>
      </w:r>
    </w:p>
    <w:p>
      <w:pPr>
        <w:pStyle w:val="Normal"/>
        <w:widowControl/>
        <w:ind w:left="0" w:right="0" w:firstLine="737"/>
        <w:rPr/>
      </w:pPr>
      <w:r>
        <w:rPr>
          <w:rFonts w:eastAsia="SimSun" w:cs="Times New Roman"/>
          <w:color w:val="00000A"/>
          <w:sz w:val="28"/>
          <w:szCs w:val="28"/>
          <w:highlight w:val="white"/>
          <w:lang w:val="ru-RU" w:eastAsia="zh-CN" w:bidi="hi-IN"/>
        </w:rPr>
        <w:t>3</w:t>
      </w:r>
      <w:r>
        <w:rPr>
          <w:rFonts w:eastAsia="SimSun" w:cs="Times New Roman"/>
          <w:color w:val="00000A"/>
          <w:sz w:val="28"/>
          <w:szCs w:val="28"/>
          <w:highlight w:val="white"/>
          <w:lang w:eastAsia="zh-CN" w:bidi="hi-IN"/>
        </w:rPr>
        <w:t>) результаты предоставления муниципальной услуги, порядок предоставления документов, являющихся результатом предоставления муниципальной услуги;</w:t>
      </w:r>
    </w:p>
    <w:p>
      <w:pPr>
        <w:pStyle w:val="Normal"/>
        <w:widowControl/>
        <w:ind w:left="0" w:right="0" w:firstLine="737"/>
        <w:rPr/>
      </w:pPr>
      <w:r>
        <w:rPr>
          <w:rFonts w:eastAsia="Tahoma" w:cs="Times New Roman"/>
          <w:color w:val="00000A"/>
          <w:sz w:val="28"/>
          <w:szCs w:val="28"/>
          <w:highlight w:val="white"/>
          <w:lang w:val="ru-RU" w:eastAsia="ru-RU" w:bidi="ar-SA"/>
        </w:rPr>
        <w:t>4</w:t>
      </w:r>
      <w:r>
        <w:rPr>
          <w:rFonts w:cs="Times New Roman"/>
          <w:sz w:val="28"/>
          <w:szCs w:val="28"/>
          <w:highlight w:val="white"/>
        </w:rPr>
        <w:t>) исчерпывающий перечень оснований для приостановления или отказа в предоставлении муниципальной услуги;</w:t>
      </w:r>
    </w:p>
    <w:p>
      <w:pPr>
        <w:pStyle w:val="Normal"/>
        <w:ind w:left="0" w:right="0" w:firstLine="737"/>
        <w:rPr/>
      </w:pPr>
      <w:r>
        <w:rPr>
          <w:rFonts w:eastAsia="Tahoma" w:cs="Times New Roman"/>
          <w:color w:val="00000A"/>
          <w:sz w:val="28"/>
          <w:szCs w:val="28"/>
          <w:highlight w:val="white"/>
          <w:lang w:val="ru-RU" w:eastAsia="ru-RU" w:bidi="ar-SA"/>
        </w:rPr>
        <w:t>5</w:t>
      </w:r>
      <w:r>
        <w:rPr>
          <w:rFonts w:cs="Times New Roman"/>
          <w:sz w:val="28"/>
          <w:szCs w:val="28"/>
          <w:highlight w:val="white"/>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widowControl/>
        <w:ind w:left="0" w:right="0" w:firstLine="737"/>
        <w:rPr/>
      </w:pPr>
      <w:r>
        <w:rPr>
          <w:rFonts w:eastAsia="Tahoma" w:cs="Times New Roman"/>
          <w:color w:val="00000A"/>
          <w:sz w:val="28"/>
          <w:szCs w:val="28"/>
          <w:highlight w:val="white"/>
          <w:lang w:val="ru-RU" w:eastAsia="ru-RU" w:bidi="ar-SA"/>
        </w:rPr>
        <w:t>6</w:t>
      </w:r>
      <w:r>
        <w:rPr>
          <w:rFonts w:cs="Times New Roman"/>
          <w:sz w:val="28"/>
          <w:szCs w:val="28"/>
          <w:highlight w:val="white"/>
        </w:rPr>
        <w:t>) формы заявлений (уведомлений, сообщений), используемые при предоставлении муниципальной услуги.</w:t>
      </w:r>
    </w:p>
    <w:p>
      <w:pPr>
        <w:pStyle w:val="Normal"/>
        <w:widowControl/>
        <w:tabs>
          <w:tab w:val="left" w:pos="750" w:leader="none"/>
        </w:tabs>
        <w:ind w:left="0" w:right="0" w:firstLine="737"/>
        <w:rPr>
          <w:sz w:val="28"/>
          <w:szCs w:val="28"/>
        </w:rPr>
      </w:pPr>
      <w:r>
        <w:rPr>
          <w:rFonts w:cs="Times New Roman"/>
          <w:sz w:val="28"/>
          <w:szCs w:val="28"/>
          <w:highlight w:val="white"/>
        </w:rPr>
        <w:t xml:space="preserve">Информация на Едином портале государственных и муниципальных услуг (функций), официальном сайте </w:t>
      </w:r>
      <w:r>
        <w:rPr>
          <w:rFonts w:cs="Times New Roman"/>
          <w:sz w:val="28"/>
          <w:szCs w:val="28"/>
        </w:rPr>
        <w:t>органа местного самоуправления</w:t>
      </w:r>
      <w:r>
        <w:rPr>
          <w:rFonts w:cs="Times New Roman"/>
          <w:sz w:val="28"/>
          <w:szCs w:val="28"/>
          <w:highlight w:val="white"/>
        </w:rPr>
        <w:t xml:space="preserve"> Колпашевского городского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widowControl/>
        <w:spacing w:before="0" w:after="0"/>
        <w:ind w:left="0" w:right="0" w:firstLine="737"/>
        <w:contextualSpacing/>
        <w:rPr>
          <w:sz w:val="28"/>
          <w:szCs w:val="28"/>
        </w:rPr>
      </w:pPr>
      <w:r>
        <w:rPr>
          <w:rFonts w:eastAsia="SimSun" w:cs="Times New Roman"/>
          <w:color w:val="00000A"/>
          <w:sz w:val="28"/>
          <w:szCs w:val="28"/>
          <w:highlight w:val="white"/>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 </w:t>
      </w:r>
    </w:p>
    <w:p>
      <w:pPr>
        <w:pStyle w:val="Normal"/>
        <w:spacing w:before="0" w:after="0"/>
        <w:ind w:left="0" w:right="0" w:firstLine="709"/>
        <w:contextualSpacing/>
        <w:rPr>
          <w:sz w:val="28"/>
          <w:szCs w:val="28"/>
        </w:rPr>
      </w:pPr>
      <w:r>
        <w:rPr>
          <w:rFonts w:cs="Times New Roman"/>
          <w:color w:val="000000"/>
          <w:sz w:val="28"/>
          <w:szCs w:val="28"/>
        </w:rPr>
        <w:t>1.8.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pPr>
        <w:pStyle w:val="Normal"/>
        <w:widowControl/>
        <w:spacing w:before="0" w:after="0"/>
        <w:ind w:left="0" w:right="0" w:firstLine="737"/>
        <w:contextualSpacing/>
        <w:rPr>
          <w:sz w:val="28"/>
          <w:szCs w:val="28"/>
        </w:rPr>
      </w:pPr>
      <w:r>
        <w:rPr>
          <w:rFonts w:cs="Times New Roman"/>
          <w:color w:val="000000"/>
          <w:sz w:val="28"/>
          <w:szCs w:val="28"/>
        </w:rPr>
        <w:t>1) лично при обращении к должностному лицу (специалисту) отдела управления муниципальным хозяйством Администрации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2) по контактному телефону 8 38 (254) 5-13-43 в часы работы Администрации с 9 часов 00 минут часов до 18 часов 00 минут, обеденный перерыв с 13 часов 00 минут до 14 часов 00 минут, рабочие дни понедельник — пятница, выходные дни суббота, воскресенье;</w:t>
      </w:r>
    </w:p>
    <w:p>
      <w:pPr>
        <w:pStyle w:val="Normal"/>
        <w:widowControl/>
        <w:spacing w:before="0" w:after="0"/>
        <w:ind w:left="0" w:right="0" w:firstLine="737"/>
        <w:contextualSpacing/>
        <w:rPr/>
      </w:pPr>
      <w:r>
        <w:rPr>
          <w:rFonts w:cs="Times New Roman"/>
          <w:color w:val="000000"/>
          <w:sz w:val="28"/>
          <w:szCs w:val="28"/>
        </w:rPr>
        <w:t>3) на официальном сайте органов местного самоуправления Колпашевского городского поселения:</w:t>
      </w:r>
      <w:bookmarkStart w:id="22" w:name="__DdeLink__1366_296387729"/>
      <w:r>
        <w:rPr>
          <w:rFonts w:cs="Times New Roman"/>
          <w:color w:val="000000"/>
          <w:sz w:val="28"/>
          <w:szCs w:val="28"/>
        </w:rPr>
        <w:t xml:space="preserve"> </w:t>
      </w:r>
      <w:hyperlink r:id="rId3">
        <w:r>
          <w:rPr>
            <w:rStyle w:val="Style21"/>
            <w:rFonts w:cs="Times New Roman"/>
            <w:color w:val="000000"/>
            <w:sz w:val="28"/>
            <w:szCs w:val="28"/>
          </w:rPr>
          <w:t>http://kolpsite.ru/</w:t>
        </w:r>
      </w:hyperlink>
      <w:bookmarkEnd w:id="22"/>
      <w:r>
        <w:rPr>
          <w:rFonts w:cs="Times New Roman"/>
          <w:color w:val="000000"/>
          <w:sz w:val="28"/>
          <w:szCs w:val="28"/>
        </w:rPr>
        <w:t>;</w:t>
      </w:r>
    </w:p>
    <w:p>
      <w:pPr>
        <w:pStyle w:val="Normal"/>
        <w:widowControl/>
        <w:spacing w:before="0" w:after="0"/>
        <w:ind w:left="0" w:right="0" w:firstLine="737"/>
        <w:contextualSpacing/>
        <w:rPr>
          <w:sz w:val="28"/>
          <w:szCs w:val="28"/>
        </w:rPr>
      </w:pPr>
      <w:r>
        <w:rPr>
          <w:rFonts w:cs="Times New Roman"/>
          <w:color w:val="000000"/>
          <w:sz w:val="28"/>
          <w:szCs w:val="28"/>
        </w:rPr>
        <w:t>4) на информационных стендах в Администрации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5) посредством Единого портала государственных и муниципальных услуг (функций): http://www.gosuslugi.ru/;</w:t>
      </w:r>
    </w:p>
    <w:p>
      <w:pPr>
        <w:pStyle w:val="Normal"/>
        <w:widowControl/>
        <w:spacing w:before="0" w:after="0"/>
        <w:ind w:left="0" w:right="0" w:firstLine="737"/>
        <w:contextualSpacing/>
        <w:rPr>
          <w:sz w:val="28"/>
          <w:szCs w:val="28"/>
        </w:rPr>
      </w:pPr>
      <w:r>
        <w:rPr>
          <w:rFonts w:cs="Times New Roman"/>
          <w:color w:val="000000"/>
          <w:sz w:val="28"/>
          <w:szCs w:val="28"/>
        </w:rPr>
        <w:t>6) при обращении в МФЦ.</w:t>
      </w:r>
    </w:p>
    <w:p>
      <w:pPr>
        <w:pStyle w:val="Normal"/>
        <w:spacing w:before="0" w:after="0"/>
        <w:ind w:left="0" w:right="0" w:firstLine="709"/>
        <w:contextualSpacing/>
        <w:rPr>
          <w:sz w:val="28"/>
          <w:szCs w:val="28"/>
        </w:rPr>
      </w:pPr>
      <w:r>
        <w:rPr>
          <w:rFonts w:cs="Times New Roman"/>
          <w:color w:val="000000"/>
          <w:sz w:val="28"/>
          <w:szCs w:val="28"/>
        </w:rPr>
        <w:t xml:space="preserve">1.9. Информационные стенды оборудуются при входе в помещение Администрации Колпашевского городского поселения. На информационных стендах размещается следующая обязательная информация: </w:t>
      </w:r>
    </w:p>
    <w:p>
      <w:pPr>
        <w:pStyle w:val="Normal"/>
        <w:widowControl/>
        <w:spacing w:before="0" w:after="0"/>
        <w:ind w:left="0" w:right="0" w:firstLine="737"/>
        <w:contextualSpacing/>
        <w:rPr>
          <w:sz w:val="28"/>
          <w:szCs w:val="28"/>
        </w:rPr>
      </w:pPr>
      <w:r>
        <w:rPr>
          <w:rFonts w:cs="Times New Roman"/>
          <w:color w:val="000000"/>
          <w:sz w:val="28"/>
          <w:szCs w:val="28"/>
        </w:rPr>
        <w:t xml:space="preserve">1) почтовый адрес Администрации Колпашевского городского поселения </w:t>
      </w:r>
    </w:p>
    <w:p>
      <w:pPr>
        <w:pStyle w:val="Normal"/>
        <w:spacing w:before="0" w:after="0"/>
        <w:ind w:left="0" w:right="0" w:firstLine="737"/>
        <w:contextualSpacing/>
        <w:rPr>
          <w:sz w:val="28"/>
          <w:szCs w:val="28"/>
        </w:rPr>
      </w:pPr>
      <w:r>
        <w:rPr>
          <w:rFonts w:cs="Times New Roman"/>
          <w:color w:val="000000"/>
          <w:sz w:val="28"/>
          <w:szCs w:val="28"/>
        </w:rPr>
        <w:t>2) адрес официального сайта органов местного самоуправления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 xml:space="preserve">3) график работы Администрации Колпашевского городского поселения </w:t>
      </w:r>
      <w:r>
        <w:rPr>
          <w:rFonts w:cs="Times New Roman"/>
          <w:i/>
          <w:color w:val="000000"/>
          <w:sz w:val="28"/>
          <w:szCs w:val="28"/>
        </w:rPr>
        <w:t xml:space="preserve"> </w:t>
      </w:r>
      <w:r>
        <w:rPr>
          <w:rFonts w:cs="Times New Roman"/>
          <w:color w:val="000000"/>
          <w:sz w:val="28"/>
          <w:szCs w:val="28"/>
        </w:rPr>
        <w:t>и</w:t>
      </w:r>
      <w:r>
        <w:rPr>
          <w:rFonts w:cs="Times New Roman"/>
          <w:i/>
          <w:color w:val="000000"/>
          <w:sz w:val="28"/>
          <w:szCs w:val="28"/>
        </w:rPr>
        <w:t xml:space="preserve"> </w:t>
      </w:r>
      <w:r>
        <w:rPr>
          <w:rFonts w:cs="Times New Roman"/>
          <w:color w:val="000000"/>
          <w:sz w:val="28"/>
          <w:szCs w:val="28"/>
        </w:rPr>
        <w:t>отдела управления муниципальным хозяйством Администрации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4) выдержки из правовых актов, содержащих нормы, регулирующие деятельность по предоставлению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5) перечень документов, необходимых для получения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6) образец оформления заявления.</w:t>
      </w:r>
    </w:p>
    <w:p>
      <w:pPr>
        <w:pStyle w:val="Normal"/>
        <w:spacing w:before="0" w:after="0"/>
        <w:ind w:left="0" w:right="0" w:firstLine="709"/>
        <w:contextualSpacing/>
        <w:rPr>
          <w:sz w:val="28"/>
          <w:szCs w:val="28"/>
        </w:rPr>
      </w:pPr>
      <w:r>
        <w:rPr>
          <w:rFonts w:cs="Times New Roman"/>
          <w:color w:val="000000"/>
          <w:sz w:val="28"/>
          <w:szCs w:val="28"/>
        </w:rPr>
        <w:t>1.10.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Колпашевского городского поселения п.п.2 п.1.8.</w:t>
      </w:r>
    </w:p>
    <w:p>
      <w:pPr>
        <w:pStyle w:val="Normal"/>
        <w:spacing w:before="0" w:after="0"/>
        <w:ind w:left="0" w:right="0" w:firstLine="709"/>
        <w:contextualSpacing/>
        <w:rPr>
          <w:sz w:val="28"/>
          <w:szCs w:val="28"/>
        </w:rPr>
      </w:pPr>
      <w:r>
        <w:rPr>
          <w:rFonts w:cs="Times New Roman"/>
          <w:color w:val="000000"/>
          <w:sz w:val="28"/>
          <w:szCs w:val="28"/>
        </w:rPr>
        <w:t>1.11. Ответ на телефонный звонок должен содержать информацию о наименовании структурного подразделения Администрации Колпашевского городского поселения, в которое обратился гражданин, фамилии, имени, отчестве (при наличии) и должности специалиста,  принявшего телефонный звонок.</w:t>
      </w:r>
    </w:p>
    <w:p>
      <w:pPr>
        <w:pStyle w:val="Normal"/>
        <w:spacing w:before="0" w:after="0"/>
        <w:ind w:left="0" w:right="0" w:firstLine="709"/>
        <w:contextualSpacing/>
        <w:rPr>
          <w:sz w:val="28"/>
          <w:szCs w:val="28"/>
        </w:rPr>
      </w:pPr>
      <w:r>
        <w:rPr>
          <w:rFonts w:cs="Times New Roman"/>
          <w:color w:val="000000"/>
          <w:sz w:val="28"/>
          <w:szCs w:val="28"/>
        </w:rPr>
        <w:t>1.12. При ответах на телефонные звонки и устные обращения специалисты отдела управления муниципальным хозяйством Администрации Колпашевского городского поселения обязаны предоставлять информацию по следующим вопросам:</w:t>
      </w:r>
    </w:p>
    <w:p>
      <w:pPr>
        <w:pStyle w:val="Normal"/>
        <w:widowControl/>
        <w:spacing w:before="0" w:after="0"/>
        <w:ind w:left="0" w:right="0" w:firstLine="737"/>
        <w:contextualSpacing/>
        <w:rPr>
          <w:sz w:val="28"/>
          <w:szCs w:val="28"/>
        </w:rPr>
      </w:pPr>
      <w:r>
        <w:rPr>
          <w:rFonts w:cs="Times New Roman"/>
          <w:color w:val="000000"/>
          <w:sz w:val="28"/>
          <w:szCs w:val="28"/>
        </w:rPr>
        <w:t>1) о месте предоставления муниципальной услуги и способах проезда к нему;</w:t>
      </w:r>
    </w:p>
    <w:p>
      <w:pPr>
        <w:pStyle w:val="Normal"/>
        <w:widowControl/>
        <w:spacing w:before="0" w:after="0"/>
        <w:ind w:left="0" w:right="0" w:firstLine="737"/>
        <w:contextualSpacing/>
        <w:rPr>
          <w:sz w:val="28"/>
          <w:szCs w:val="28"/>
        </w:rPr>
      </w:pPr>
      <w:r>
        <w:rPr>
          <w:rFonts w:cs="Times New Roman"/>
          <w:color w:val="000000"/>
          <w:sz w:val="28"/>
          <w:szCs w:val="28"/>
        </w:rPr>
        <w:t>2) графике приема заявителем по вопросам предоставления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 xml:space="preserve">3) о входящих номерах, под которыми зарегистрированы в системе делопроизводства Администрации Колпашевского городского поселения </w:t>
      </w:r>
      <w:r>
        <w:rPr>
          <w:rFonts w:cs="Times New Roman"/>
          <w:i/>
          <w:color w:val="000000"/>
          <w:sz w:val="28"/>
          <w:szCs w:val="28"/>
        </w:rPr>
        <w:t xml:space="preserve"> </w:t>
      </w:r>
      <w:r>
        <w:rPr>
          <w:rFonts w:cs="Times New Roman"/>
          <w:color w:val="000000"/>
          <w:sz w:val="28"/>
          <w:szCs w:val="28"/>
        </w:rPr>
        <w:t xml:space="preserve"> поступившие документы.</w:t>
      </w:r>
    </w:p>
    <w:p>
      <w:pPr>
        <w:pStyle w:val="Normal"/>
        <w:widowControl/>
        <w:spacing w:before="0" w:after="0"/>
        <w:ind w:left="0" w:right="0" w:firstLine="737"/>
        <w:contextualSpacing/>
        <w:rPr>
          <w:sz w:val="28"/>
          <w:szCs w:val="28"/>
        </w:rPr>
      </w:pPr>
      <w:r>
        <w:rPr>
          <w:rFonts w:cs="Times New Roman"/>
          <w:color w:val="000000"/>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pPr>
        <w:pStyle w:val="Normal"/>
        <w:widowControl/>
        <w:spacing w:before="0" w:after="0"/>
        <w:ind w:left="0" w:right="0" w:firstLine="737"/>
        <w:contextualSpacing/>
        <w:rPr>
          <w:sz w:val="28"/>
          <w:szCs w:val="28"/>
        </w:rPr>
      </w:pPr>
      <w:r>
        <w:rPr>
          <w:rFonts w:cs="Times New Roman"/>
          <w:color w:val="000000"/>
          <w:sz w:val="28"/>
          <w:szCs w:val="28"/>
        </w:rPr>
        <w:t>5) о перечне документов, необходимых для получения муниципальной услуги;</w:t>
      </w:r>
    </w:p>
    <w:p>
      <w:pPr>
        <w:pStyle w:val="Normal"/>
        <w:widowControl/>
        <w:tabs>
          <w:tab w:val="left" w:pos="131" w:leader="none"/>
          <w:tab w:val="left" w:pos="169" w:leader="none"/>
        </w:tabs>
        <w:spacing w:before="0" w:after="0"/>
        <w:ind w:left="0" w:right="0" w:firstLine="737"/>
        <w:contextualSpacing/>
        <w:rPr>
          <w:sz w:val="28"/>
          <w:szCs w:val="28"/>
        </w:rPr>
      </w:pPr>
      <w:r>
        <w:rPr>
          <w:rFonts w:cs="Times New Roman"/>
          <w:color w:val="000000"/>
          <w:sz w:val="28"/>
          <w:szCs w:val="28"/>
        </w:rPr>
        <w:t>6) о сроках рассмотрения документов;</w:t>
      </w:r>
    </w:p>
    <w:p>
      <w:pPr>
        <w:pStyle w:val="Normal"/>
        <w:widowControl/>
        <w:spacing w:before="0" w:after="0"/>
        <w:ind w:left="0" w:right="0" w:firstLine="737"/>
        <w:contextualSpacing/>
        <w:rPr>
          <w:sz w:val="28"/>
          <w:szCs w:val="28"/>
        </w:rPr>
      </w:pPr>
      <w:r>
        <w:rPr>
          <w:rFonts w:cs="Times New Roman"/>
          <w:color w:val="000000"/>
          <w:sz w:val="28"/>
          <w:szCs w:val="28"/>
        </w:rPr>
        <w:t>7) о сроках предоставления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8) о месте размещения на официальном сайте органов местного самоуправления Колпашевского городского поселения информации по вопросам предоставления муниципальной услуги;</w:t>
      </w:r>
    </w:p>
    <w:p>
      <w:pPr>
        <w:pStyle w:val="Normal"/>
        <w:spacing w:before="0" w:after="0"/>
        <w:ind w:left="0" w:right="0" w:firstLine="709"/>
        <w:contextualSpacing/>
        <w:rPr>
          <w:sz w:val="28"/>
          <w:szCs w:val="28"/>
        </w:rPr>
      </w:pPr>
      <w:r>
        <w:rPr>
          <w:rFonts w:cs="Times New Roman"/>
          <w:color w:val="000000"/>
          <w:sz w:val="28"/>
          <w:szCs w:val="28"/>
        </w:rPr>
        <w:t>1.13. При общении с заявителями (по телефону или лично) специалисты отдела управления муниципальным хозяйством Администрации Колпашевского городского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spacing w:before="0" w:after="0"/>
        <w:ind w:left="0" w:right="0" w:firstLine="709"/>
        <w:contextualSpacing/>
        <w:rPr>
          <w:sz w:val="28"/>
          <w:szCs w:val="28"/>
        </w:rPr>
      </w:pPr>
      <w:r>
        <w:rPr>
          <w:rFonts w:cs="Times New Roman"/>
          <w:color w:val="000000"/>
          <w:sz w:val="28"/>
          <w:szCs w:val="28"/>
        </w:rPr>
        <w:t>1.14. При обращении за информацией заявителя лично специалисты отдела управления муниципальным хозяйством Администрации Колпашевского городского поселения обязаны принять его в соответствии с графиком работы. Продолжительность приема при личном обращении - 15 минут</w:t>
      </w:r>
      <w:r>
        <w:rPr>
          <w:rFonts w:cs="Times New Roman"/>
          <w:i/>
          <w:color w:val="000000"/>
          <w:sz w:val="28"/>
          <w:szCs w:val="28"/>
        </w:rPr>
        <w:t>.</w:t>
      </w:r>
      <w:r>
        <w:rPr>
          <w:rFonts w:cs="Times New Roman"/>
          <w:color w:val="000000"/>
          <w:sz w:val="28"/>
          <w:szCs w:val="28"/>
        </w:rPr>
        <w:t xml:space="preserve"> Время ожидания в очереди при личном обращении не должно превышать 15 минут.</w:t>
      </w:r>
    </w:p>
    <w:p>
      <w:pPr>
        <w:pStyle w:val="Normal"/>
        <w:spacing w:before="0" w:after="0"/>
        <w:ind w:left="0" w:right="0" w:firstLine="709"/>
        <w:contextualSpacing/>
        <w:rPr>
          <w:sz w:val="28"/>
          <w:szCs w:val="28"/>
        </w:rPr>
      </w:pPr>
      <w:r>
        <w:rPr>
          <w:rFonts w:cs="Times New Roman"/>
          <w:color w:val="000000"/>
          <w:sz w:val="28"/>
          <w:szCs w:val="28"/>
        </w:rPr>
        <w:t>1.15. Если для подготовки ответа на устное обращение требуется более 15 минут, отдел управления муниципальным хозяйством Администрации Колпашевского городского поселения</w:t>
      </w:r>
      <w:r>
        <w:rPr>
          <w:rFonts w:cs="Times New Roman"/>
          <w:i/>
          <w:color w:val="000000"/>
          <w:sz w:val="28"/>
          <w:szCs w:val="28"/>
        </w:rPr>
        <w:t>,</w:t>
      </w:r>
      <w:r>
        <w:rPr>
          <w:rFonts w:cs="Times New Roman"/>
          <w:color w:val="000000"/>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pPr>
        <w:pStyle w:val="Normal"/>
        <w:spacing w:before="0" w:after="0"/>
        <w:ind w:left="0" w:right="0" w:firstLine="709"/>
        <w:contextualSpacing/>
        <w:rPr>
          <w:sz w:val="28"/>
          <w:szCs w:val="28"/>
        </w:rPr>
      </w:pPr>
      <w:r>
        <w:rPr>
          <w:rFonts w:cs="Times New Roman"/>
          <w:color w:val="000000"/>
          <w:sz w:val="28"/>
          <w:szCs w:val="28"/>
        </w:rPr>
        <w:t>1.18.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градостроительства и землеустройства Администрации Колпашевского городского поселения.</w:t>
      </w:r>
    </w:p>
    <w:p>
      <w:pPr>
        <w:pStyle w:val="Normal"/>
        <w:spacing w:before="0" w:after="0"/>
        <w:ind w:left="0" w:right="0" w:firstLine="709"/>
        <w:contextualSpacing/>
        <w:rPr>
          <w:sz w:val="28"/>
          <w:szCs w:val="28"/>
        </w:rPr>
      </w:pPr>
      <w:r>
        <w:rPr>
          <w:rFonts w:cs="Times New Roman"/>
          <w:color w:val="000000"/>
          <w:sz w:val="28"/>
          <w:szCs w:val="28"/>
        </w:rPr>
        <w:t xml:space="preserve">1.19.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pPr>
        <w:pStyle w:val="Normal"/>
        <w:tabs>
          <w:tab w:val="left" w:pos="904" w:leader="none"/>
        </w:tabs>
        <w:spacing w:before="0" w:after="0"/>
        <w:ind w:left="0" w:right="0" w:firstLine="709"/>
        <w:contextualSpacing/>
        <w:rPr>
          <w:sz w:val="28"/>
          <w:szCs w:val="28"/>
        </w:rPr>
      </w:pPr>
      <w:r>
        <w:rPr>
          <w:rFonts w:cs="Times New Roman"/>
          <w:color w:val="000000"/>
          <w:sz w:val="28"/>
          <w:szCs w:val="28"/>
          <w:highlight w:val="white"/>
        </w:rPr>
        <w:t>1.20</w:t>
      </w:r>
      <w:r>
        <w:rPr>
          <w:rFonts w:eastAsia="SimSun" w:cs="Times New Roman"/>
          <w:color w:val="000000"/>
          <w:sz w:val="28"/>
          <w:szCs w:val="28"/>
          <w:highlight w:val="white"/>
          <w:lang w:eastAsia="zh-CN" w:bidi="hi-IN"/>
        </w:rPr>
        <w:t>.</w:t>
      </w:r>
      <w:r>
        <w:rPr>
          <w:rFonts w:eastAsia="SimSun" w:cs="Times New Roman"/>
          <w:color w:val="00000A"/>
          <w:sz w:val="28"/>
          <w:szCs w:val="28"/>
          <w:highlight w:val="white"/>
          <w:lang w:eastAsia="zh-CN" w:bidi="hi-IN"/>
        </w:rPr>
        <w:t xml:space="preserve"> При обращении за информацией по электронной почте, с использованием Единого портала государственных и муниципальных услуг (функций),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в форме электронного документа, в течение 15 календарных дней со дня регистрации обращения.</w:t>
      </w:r>
    </w:p>
    <w:p>
      <w:pPr>
        <w:pStyle w:val="Normal"/>
        <w:spacing w:before="0" w:after="0"/>
        <w:ind w:left="0" w:right="0" w:firstLine="709"/>
        <w:contextualSpacing/>
        <w:rPr>
          <w:sz w:val="28"/>
          <w:szCs w:val="28"/>
        </w:rPr>
      </w:pPr>
      <w:r>
        <w:rPr>
          <w:rFonts w:cs="Times New Roman" w:ascii="Times New Roman" w:hAnsi="Times New Roman"/>
          <w:color w:val="000000"/>
          <w:sz w:val="28"/>
          <w:szCs w:val="28"/>
        </w:rPr>
        <w:t>1.21</w:t>
      </w:r>
      <w:bookmarkEnd w:id="21"/>
      <w:r>
        <w:rPr>
          <w:rFonts w:cs="Times New Roman" w:ascii="Times New Roman" w:hAnsi="Times New Roman"/>
          <w:color w:val="000000"/>
          <w:sz w:val="28"/>
          <w:szCs w:val="28"/>
          <w:lang w:eastAsia="zh-CN"/>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pPr>
        <w:pStyle w:val="1"/>
        <w:rPr>
          <w:sz w:val="28"/>
          <w:szCs w:val="28"/>
        </w:rPr>
      </w:pPr>
      <w:r>
        <w:rPr>
          <w:sz w:val="28"/>
          <w:szCs w:val="28"/>
        </w:rPr>
      </w:r>
    </w:p>
    <w:p>
      <w:pPr>
        <w:pStyle w:val="1"/>
        <w:rPr>
          <w:sz w:val="28"/>
          <w:szCs w:val="28"/>
        </w:rPr>
      </w:pPr>
      <w:bookmarkStart w:id="23" w:name="sub_1200"/>
      <w:bookmarkEnd w:id="23"/>
      <w:r>
        <w:rPr>
          <w:b w:val="false"/>
          <w:bCs w:val="false"/>
          <w:sz w:val="28"/>
          <w:szCs w:val="28"/>
        </w:rPr>
        <w:t>II. Стандарт предоставления муниципальной услуги</w:t>
      </w:r>
    </w:p>
    <w:p>
      <w:pPr>
        <w:pStyle w:val="1"/>
        <w:rPr>
          <w:b w:val="false"/>
          <w:b w:val="false"/>
          <w:bCs w:val="false"/>
          <w:sz w:val="28"/>
          <w:szCs w:val="28"/>
        </w:rPr>
      </w:pPr>
      <w:r>
        <w:rPr>
          <w:b w:val="false"/>
          <w:bCs w:val="false"/>
          <w:sz w:val="28"/>
          <w:szCs w:val="28"/>
        </w:rPr>
      </w:r>
    </w:p>
    <w:p>
      <w:pPr>
        <w:pStyle w:val="1"/>
        <w:rPr>
          <w:sz w:val="28"/>
          <w:szCs w:val="28"/>
        </w:rPr>
      </w:pPr>
      <w:bookmarkStart w:id="24" w:name="sub_1201"/>
      <w:bookmarkEnd w:id="24"/>
      <w:r>
        <w:rPr>
          <w:b w:val="false"/>
          <w:bCs w:val="false"/>
          <w:sz w:val="28"/>
          <w:szCs w:val="28"/>
        </w:rPr>
        <w:t>Наименование муниципальной услуги</w:t>
      </w:r>
    </w:p>
    <w:p>
      <w:pPr>
        <w:pStyle w:val="Normal"/>
        <w:rPr>
          <w:sz w:val="28"/>
          <w:szCs w:val="28"/>
        </w:rPr>
      </w:pPr>
      <w:r>
        <w:rPr>
          <w:sz w:val="28"/>
          <w:szCs w:val="28"/>
        </w:rPr>
      </w:r>
    </w:p>
    <w:p>
      <w:pPr>
        <w:pStyle w:val="Normal"/>
        <w:rPr>
          <w:sz w:val="28"/>
          <w:szCs w:val="28"/>
        </w:rPr>
      </w:pPr>
      <w:r>
        <w:rPr>
          <w:sz w:val="28"/>
          <w:szCs w:val="28"/>
        </w:rPr>
        <w:t>2.1. Наименование муниципальной услуги «Выдача разрешений на право вырубки зеленых насаждений на территории муниципального образования Колпашевское городское поселение».</w:t>
      </w:r>
    </w:p>
    <w:p>
      <w:pPr>
        <w:pStyle w:val="1"/>
        <w:rPr>
          <w:sz w:val="28"/>
          <w:szCs w:val="28"/>
        </w:rPr>
      </w:pPr>
      <w:r>
        <w:rPr>
          <w:sz w:val="28"/>
          <w:szCs w:val="28"/>
        </w:rPr>
      </w:r>
    </w:p>
    <w:p>
      <w:pPr>
        <w:pStyle w:val="1"/>
        <w:rPr>
          <w:sz w:val="28"/>
          <w:szCs w:val="28"/>
        </w:rPr>
      </w:pPr>
      <w:bookmarkStart w:id="25" w:name="__DdeLink__1514_296387729"/>
      <w:bookmarkStart w:id="26" w:name="sub_1202"/>
      <w:bookmarkEnd w:id="26"/>
      <w:r>
        <w:rPr>
          <w:b w:val="false"/>
          <w:bCs w:val="false"/>
          <w:sz w:val="28"/>
          <w:szCs w:val="28"/>
        </w:rPr>
        <w:t>Наименование органа, предоставляющего муниципальную услугу и территориальных органов федеральных органов государственной власти и иных организаций, участвующих в предоставлении муниципальной услуги</w:t>
      </w:r>
    </w:p>
    <w:p>
      <w:pPr>
        <w:pStyle w:val="Normal"/>
        <w:rPr>
          <w:sz w:val="28"/>
          <w:szCs w:val="28"/>
        </w:rPr>
      </w:pPr>
      <w:r>
        <w:rPr>
          <w:sz w:val="28"/>
          <w:szCs w:val="28"/>
        </w:rPr>
      </w:r>
    </w:p>
    <w:p>
      <w:pPr>
        <w:pStyle w:val="Normal"/>
        <w:rPr>
          <w:sz w:val="28"/>
          <w:szCs w:val="28"/>
        </w:rPr>
      </w:pPr>
      <w:r>
        <w:rPr>
          <w:sz w:val="28"/>
          <w:szCs w:val="28"/>
        </w:rPr>
        <w:t>2.2. Предоставление муниципальной услуги осуществляется Администрацией Колпашевского городского поселения в лице отдела управления муниципальным хозяйством.</w:t>
      </w:r>
    </w:p>
    <w:p>
      <w:pPr>
        <w:pStyle w:val="Normal"/>
        <w:rPr>
          <w:sz w:val="28"/>
          <w:szCs w:val="28"/>
        </w:rPr>
      </w:pPr>
      <w:r>
        <w:rPr>
          <w:sz w:val="28"/>
          <w:szCs w:val="28"/>
        </w:rPr>
        <w:t xml:space="preserve">2.3. При предоставлении муниципальной услуги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p>
    <w:p>
      <w:pPr>
        <w:pStyle w:val="Normal"/>
        <w:rPr>
          <w:sz w:val="28"/>
          <w:szCs w:val="28"/>
        </w:rPr>
      </w:pPr>
      <w:r>
        <w:rPr>
          <w:sz w:val="28"/>
          <w:szCs w:val="28"/>
        </w:rPr>
      </w:r>
    </w:p>
    <w:p>
      <w:pPr>
        <w:pStyle w:val="Normal"/>
        <w:jc w:val="center"/>
        <w:rPr>
          <w:sz w:val="28"/>
          <w:szCs w:val="28"/>
        </w:rPr>
      </w:pPr>
      <w:bookmarkStart w:id="27" w:name="__DdeLink__1487_296387729"/>
      <w:bookmarkStart w:id="28" w:name="sub_1203"/>
      <w:bookmarkEnd w:id="28"/>
      <w:bookmarkEnd w:id="27"/>
      <w:r>
        <w:rPr>
          <w:sz w:val="28"/>
          <w:szCs w:val="28"/>
        </w:rPr>
        <w:t>Описание результата предоставления муниципальной услуги</w:t>
      </w:r>
    </w:p>
    <w:p>
      <w:pPr>
        <w:pStyle w:val="Normal"/>
        <w:rPr>
          <w:sz w:val="28"/>
          <w:szCs w:val="28"/>
        </w:rPr>
      </w:pPr>
      <w:r>
        <w:rPr>
          <w:sz w:val="28"/>
          <w:szCs w:val="28"/>
        </w:rPr>
      </w:r>
    </w:p>
    <w:p>
      <w:pPr>
        <w:pStyle w:val="Normal"/>
        <w:rPr>
          <w:sz w:val="28"/>
          <w:szCs w:val="28"/>
        </w:rPr>
      </w:pPr>
      <w:r>
        <w:rPr>
          <w:sz w:val="28"/>
          <w:szCs w:val="28"/>
        </w:rPr>
        <w:t>2.4. Результатом предоставления муниципальной услуги является получение заявителем:</w:t>
      </w:r>
    </w:p>
    <w:p>
      <w:pPr>
        <w:pStyle w:val="Normal"/>
        <w:rPr>
          <w:sz w:val="28"/>
          <w:szCs w:val="28"/>
        </w:rPr>
      </w:pPr>
      <w:r>
        <w:rPr>
          <w:sz w:val="28"/>
          <w:szCs w:val="28"/>
        </w:rPr>
        <w:t>1)</w:t>
      </w:r>
      <w:r>
        <w:rPr>
          <w:b w:val="false"/>
          <w:bCs w:val="false"/>
          <w:sz w:val="28"/>
          <w:szCs w:val="28"/>
        </w:rPr>
        <w:t>«</w:t>
      </w:r>
      <w:bookmarkStart w:id="29" w:name="__DdeLink__1532_23795150473"/>
      <w:r>
        <w:rPr>
          <w:b w:val="false"/>
          <w:bCs w:val="false"/>
          <w:sz w:val="28"/>
          <w:szCs w:val="28"/>
        </w:rPr>
        <w:t xml:space="preserve">Выдача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29"/>
      <w:r>
        <w:rPr>
          <w:b w:val="false"/>
          <w:bCs w:val="false"/>
          <w:sz w:val="28"/>
          <w:szCs w:val="28"/>
        </w:rPr>
        <w:t xml:space="preserve">» </w:t>
      </w:r>
      <w:bookmarkStart w:id="30" w:name="__DdeLink__1556_2379515047"/>
      <w:bookmarkEnd w:id="30"/>
      <w:r>
        <w:rPr>
          <w:sz w:val="28"/>
          <w:szCs w:val="28"/>
        </w:rPr>
        <w:t>;</w:t>
      </w:r>
    </w:p>
    <w:p>
      <w:pPr>
        <w:pStyle w:val="Normal"/>
        <w:rPr>
          <w:sz w:val="28"/>
          <w:szCs w:val="28"/>
        </w:rPr>
      </w:pPr>
      <w:r>
        <w:rPr>
          <w:sz w:val="28"/>
          <w:szCs w:val="28"/>
        </w:rPr>
        <w:t xml:space="preserve">2)Мотивированный отказ </w:t>
      </w:r>
      <w:r>
        <w:rPr>
          <w:b w:val="false"/>
          <w:bCs w:val="false"/>
          <w:sz w:val="28"/>
          <w:szCs w:val="28"/>
        </w:rPr>
        <w:t>«</w:t>
      </w:r>
      <w:bookmarkStart w:id="31" w:name="__DdeLink__1532_23795150474"/>
      <w:r>
        <w:rPr>
          <w:b w:val="false"/>
          <w:bCs w:val="false"/>
          <w:sz w:val="28"/>
          <w:szCs w:val="28"/>
        </w:rPr>
        <w:t xml:space="preserve">Выдача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31"/>
      <w:r>
        <w:rPr>
          <w:b w:val="false"/>
          <w:bCs w:val="false"/>
          <w:sz w:val="28"/>
          <w:szCs w:val="28"/>
        </w:rPr>
        <w:t xml:space="preserve">» </w:t>
      </w:r>
      <w:r>
        <w:rPr>
          <w:sz w:val="28"/>
          <w:szCs w:val="28"/>
        </w:rPr>
        <w:t>.</w:t>
      </w:r>
    </w:p>
    <w:p>
      <w:pPr>
        <w:pStyle w:val="1"/>
        <w:rPr>
          <w:sz w:val="28"/>
          <w:szCs w:val="28"/>
        </w:rPr>
      </w:pPr>
      <w:r>
        <w:rPr>
          <w:sz w:val="28"/>
          <w:szCs w:val="28"/>
        </w:rPr>
      </w:r>
    </w:p>
    <w:p>
      <w:pPr>
        <w:pStyle w:val="1"/>
        <w:rPr>
          <w:sz w:val="28"/>
          <w:szCs w:val="28"/>
        </w:rPr>
      </w:pPr>
      <w:bookmarkStart w:id="32" w:name="sub_1204"/>
      <w:bookmarkEnd w:id="32"/>
      <w:r>
        <w:rPr>
          <w:b w:val="false"/>
          <w:bCs w:val="false"/>
          <w:sz w:val="28"/>
          <w:szCs w:val="28"/>
        </w:rPr>
        <w:t>Срок предоставления муниципальной услуги</w:t>
      </w:r>
    </w:p>
    <w:p>
      <w:pPr>
        <w:pStyle w:val="Normal"/>
        <w:rPr>
          <w:sz w:val="28"/>
          <w:szCs w:val="28"/>
        </w:rPr>
      </w:pPr>
      <w:r>
        <w:rPr>
          <w:sz w:val="28"/>
          <w:szCs w:val="28"/>
        </w:rPr>
      </w:r>
    </w:p>
    <w:p>
      <w:pPr>
        <w:pStyle w:val="Normal"/>
        <w:rPr>
          <w:sz w:val="28"/>
          <w:szCs w:val="28"/>
        </w:rPr>
      </w:pPr>
      <w:r>
        <w:rPr>
          <w:sz w:val="28"/>
          <w:szCs w:val="28"/>
        </w:rPr>
        <w:t xml:space="preserve">2.5. Срок предоставления муниципальной услуги составляет </w:t>
      </w:r>
      <w:r>
        <w:rPr>
          <w:rFonts w:eastAsia="Tahoma" w:cs="Times New Roman CYR"/>
          <w:color w:val="00000A"/>
          <w:sz w:val="28"/>
          <w:szCs w:val="28"/>
          <w:lang w:val="ru-RU" w:eastAsia="ru-RU" w:bidi="ar-SA"/>
        </w:rPr>
        <w:t>30</w:t>
      </w:r>
      <w:r>
        <w:rPr>
          <w:sz w:val="28"/>
          <w:szCs w:val="28"/>
        </w:rPr>
        <w:t xml:space="preserve"> рабочих дней. В случае размещения деревьев или кустарников на землях находящихся в муниципальной собственности, в целях получения сетевой организацией в</w:t>
      </w:r>
      <w:bookmarkStart w:id="33" w:name="__DdeLink__1532_23795150475"/>
      <w:r>
        <w:rPr>
          <w:b w:val="false"/>
          <w:bCs w:val="false"/>
          <w:sz w:val="28"/>
          <w:szCs w:val="28"/>
        </w:rPr>
        <w:t xml:space="preserve">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33"/>
      <w:r>
        <w:rPr>
          <w:b w:val="false"/>
          <w:bCs w:val="false"/>
          <w:sz w:val="28"/>
          <w:szCs w:val="28"/>
        </w:rPr>
        <w:t xml:space="preserve">» </w:t>
      </w:r>
      <w:r>
        <w:rPr>
          <w:sz w:val="28"/>
          <w:szCs w:val="28"/>
        </w:rPr>
        <w:t>выдается в совокупный срок не превышающий 10 рабочих дней.</w:t>
      </w:r>
    </w:p>
    <w:p>
      <w:pPr>
        <w:pStyle w:val="Normal"/>
        <w:rPr/>
      </w:pPr>
      <w:r>
        <w:rPr>
          <w:sz w:val="28"/>
          <w:szCs w:val="28"/>
        </w:rPr>
        <w:t xml:space="preserve">Возможность приостановления предоставления муниципальной услуги не предусмотрена </w:t>
      </w:r>
      <w:hyperlink r:id="rId4">
        <w:r>
          <w:rPr>
            <w:rStyle w:val="Style21"/>
            <w:color w:val="00000A"/>
            <w:sz w:val="28"/>
            <w:szCs w:val="28"/>
          </w:rPr>
          <w:t>законодательством</w:t>
        </w:r>
      </w:hyperlink>
      <w:r>
        <w:rPr>
          <w:sz w:val="28"/>
          <w:szCs w:val="28"/>
        </w:rPr>
        <w:t xml:space="preserve"> Российской Федерации.</w:t>
      </w:r>
    </w:p>
    <w:p>
      <w:pPr>
        <w:pStyle w:val="1"/>
        <w:rPr>
          <w:sz w:val="28"/>
          <w:szCs w:val="28"/>
        </w:rPr>
      </w:pPr>
      <w:r>
        <w:rPr>
          <w:sz w:val="28"/>
          <w:szCs w:val="28"/>
        </w:rPr>
      </w:r>
    </w:p>
    <w:p>
      <w:pPr>
        <w:pStyle w:val="1"/>
        <w:rPr>
          <w:sz w:val="28"/>
          <w:szCs w:val="28"/>
        </w:rPr>
      </w:pPr>
      <w:bookmarkStart w:id="34" w:name="sub_1205"/>
      <w:bookmarkEnd w:id="34"/>
      <w:r>
        <w:rPr>
          <w:b w:val="false"/>
          <w:bCs w:val="false"/>
          <w:sz w:val="28"/>
          <w:szCs w:val="28"/>
        </w:rPr>
        <w:t>Перечень нормативных правовых актов, регулирующих отношения, возникающие в связи с предоставлением муниципальной услуги</w:t>
      </w:r>
    </w:p>
    <w:p>
      <w:pPr>
        <w:pStyle w:val="Normal"/>
        <w:rPr>
          <w:sz w:val="28"/>
          <w:szCs w:val="28"/>
        </w:rPr>
      </w:pPr>
      <w:r>
        <w:rPr>
          <w:sz w:val="28"/>
          <w:szCs w:val="28"/>
        </w:rPr>
      </w:r>
    </w:p>
    <w:p>
      <w:pPr>
        <w:pStyle w:val="Normal"/>
        <w:rPr>
          <w:sz w:val="28"/>
          <w:szCs w:val="28"/>
        </w:rPr>
      </w:pPr>
      <w:r>
        <w:rPr>
          <w:sz w:val="28"/>
          <w:szCs w:val="28"/>
        </w:rPr>
        <w:t>2.6. Нормативные правовые акты, регулирующие предоставление муниципальной услуги:</w:t>
      </w:r>
    </w:p>
    <w:p>
      <w:pPr>
        <w:pStyle w:val="Normal"/>
        <w:rPr/>
      </w:pPr>
      <w:hyperlink r:id="rId5">
        <w:bookmarkStart w:id="35" w:name="sub_1271"/>
        <w:bookmarkStart w:id="36" w:name="sub_10271"/>
        <w:bookmarkEnd w:id="35"/>
        <w:bookmarkEnd w:id="36"/>
        <w:r>
          <w:rPr>
            <w:rStyle w:val="Style21"/>
            <w:color w:val="00000A"/>
            <w:sz w:val="28"/>
            <w:szCs w:val="28"/>
          </w:rPr>
          <w:t>Федеральный закон</w:t>
        </w:r>
      </w:hyperlink>
      <w:r>
        <w:rPr>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N 40, 06.10.2003 года);</w:t>
      </w:r>
    </w:p>
    <w:p>
      <w:pPr>
        <w:pStyle w:val="Normal"/>
        <w:rPr/>
      </w:pPr>
      <w:hyperlink r:id="rId6">
        <w:bookmarkStart w:id="37" w:name="sub_1272"/>
        <w:bookmarkStart w:id="38" w:name="sub_12711"/>
        <w:bookmarkEnd w:id="37"/>
        <w:bookmarkEnd w:id="38"/>
        <w:r>
          <w:rPr>
            <w:rStyle w:val="Style21"/>
            <w:color w:val="00000A"/>
            <w:sz w:val="28"/>
            <w:szCs w:val="28"/>
          </w:rPr>
          <w:t>Федеральный закон</w:t>
        </w:r>
      </w:hyperlink>
      <w:r>
        <w:rPr>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N 31, 2010 г.);</w:t>
      </w:r>
    </w:p>
    <w:p>
      <w:pPr>
        <w:pStyle w:val="Normal"/>
        <w:rPr>
          <w:sz w:val="28"/>
          <w:szCs w:val="28"/>
        </w:rPr>
      </w:pPr>
      <w:r>
        <w:rPr>
          <w:rFonts w:eastAsia="Calibri" w:ascii="Times New Roman" w:hAnsi="Times New Roman"/>
          <w:sz w:val="28"/>
          <w:szCs w:val="28"/>
          <w:lang w:eastAsia="en-US"/>
        </w:rPr>
        <w:t>Федеральный закон от 13 июля 2015 года № 218-ФЗ «О государственной регистрации недвижимости»;</w:t>
      </w:r>
    </w:p>
    <w:p>
      <w:pPr>
        <w:pStyle w:val="Normal"/>
        <w:rPr>
          <w:sz w:val="28"/>
          <w:szCs w:val="28"/>
        </w:rPr>
      </w:pPr>
      <w:r>
        <w:rPr>
          <w:rFonts w:eastAsia="Calibri" w:ascii="Times New Roman" w:hAnsi="Times New Roman"/>
          <w:sz w:val="28"/>
          <w:szCs w:val="28"/>
          <w:lang w:eastAsia="en-US"/>
        </w:rPr>
        <w:t>Федеральный закон от 06 апреля 2011 года № 63-ФЗ «Об электронной подписи»;</w:t>
      </w:r>
    </w:p>
    <w:p>
      <w:pPr>
        <w:pStyle w:val="Normal"/>
        <w:rPr>
          <w:sz w:val="28"/>
          <w:szCs w:val="28"/>
        </w:rPr>
      </w:pPr>
      <w:r>
        <w:rPr>
          <w:rFonts w:eastAsia="Calibri" w:ascii="Times New Roman" w:hAnsi="Times New Roman"/>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pPr>
        <w:pStyle w:val="Normal"/>
        <w:rPr>
          <w:sz w:val="28"/>
          <w:szCs w:val="28"/>
        </w:rPr>
      </w:pPr>
      <w:r>
        <w:rPr>
          <w:rFonts w:eastAsia="Calibri" w:ascii="Times New Roman" w:hAnsi="Times New Roman"/>
          <w:sz w:val="28"/>
          <w:szCs w:val="28"/>
          <w:lang w:eastAsia="en-US"/>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rPr>
          <w:sz w:val="28"/>
          <w:szCs w:val="28"/>
        </w:rPr>
      </w:pPr>
      <w:r>
        <w:rPr>
          <w:rFonts w:eastAsia="Calibri" w:ascii="Times New Roman" w:hAnsi="Times New Roman"/>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rPr>
          <w:sz w:val="28"/>
          <w:szCs w:val="28"/>
        </w:rPr>
      </w:pPr>
      <w:r>
        <w:rPr>
          <w:rFonts w:eastAsia="Calibri" w:ascii="Times New Roman" w:hAnsi="Times New Roman"/>
          <w:sz w:val="28"/>
          <w:szCs w:val="28"/>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rPr>
          <w:sz w:val="28"/>
          <w:szCs w:val="28"/>
        </w:rPr>
      </w:pPr>
      <w:r>
        <w:rPr>
          <w:rFonts w:ascii="Times New Roman" w:hAnsi="Times New Roman"/>
          <w:sz w:val="28"/>
          <w:szCs w:val="28"/>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p>
    <w:p>
      <w:pPr>
        <w:pStyle w:val="ListParagraph"/>
        <w:widowControl w:val="false"/>
        <w:tabs>
          <w:tab w:val="left" w:pos="1276" w:leader="none"/>
        </w:tabs>
        <w:spacing w:before="0" w:after="0"/>
        <w:ind w:left="0" w:right="0" w:hanging="0"/>
        <w:contextualSpacing/>
        <w:jc w:val="both"/>
        <w:rPr>
          <w:sz w:val="28"/>
          <w:szCs w:val="28"/>
        </w:rPr>
      </w:pPr>
      <w:r>
        <w:rPr>
          <w:rFonts w:eastAsia="Calibri"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pPr>
        <w:pStyle w:val="ListParagraph"/>
        <w:widowControl w:val="false"/>
        <w:tabs>
          <w:tab w:val="left" w:pos="1276" w:leader="none"/>
        </w:tabs>
        <w:spacing w:before="0" w:after="0"/>
        <w:ind w:left="0" w:right="0" w:firstLine="709"/>
        <w:contextualSpacing/>
        <w:jc w:val="both"/>
        <w:rPr>
          <w:sz w:val="28"/>
          <w:szCs w:val="28"/>
        </w:rPr>
      </w:pPr>
      <w:r>
        <w:rPr>
          <w:rFonts w:ascii="Times New Roman" w:hAnsi="Times New Roman"/>
          <w:sz w:val="28"/>
          <w:szCs w:val="28"/>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rPr>
          <w:sz w:val="28"/>
          <w:szCs w:val="28"/>
        </w:rPr>
      </w:pPr>
      <w:r>
        <w:rPr>
          <w:sz w:val="28"/>
          <w:szCs w:val="28"/>
        </w:rPr>
        <w:t>Приказ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ind w:left="0" w:right="0" w:firstLine="546"/>
        <w:rPr>
          <w:sz w:val="28"/>
          <w:szCs w:val="28"/>
        </w:rPr>
      </w:pPr>
      <w:r>
        <w:rPr>
          <w:rFonts w:ascii="Times New Roman" w:hAnsi="Times New Roman"/>
          <w:sz w:val="28"/>
          <w:szCs w:val="28"/>
        </w:rPr>
        <w:t>2.7. Ответственным за размещение в сети «Интернет» и в Реестре государственных и муниципальных услуг (функций) Томской области Административного регламента является Администрация.</w:t>
      </w:r>
    </w:p>
    <w:p>
      <w:pPr>
        <w:pStyle w:val="Normal"/>
        <w:rPr>
          <w:sz w:val="28"/>
          <w:szCs w:val="28"/>
        </w:rPr>
      </w:pPr>
      <w:r>
        <w:rPr>
          <w:sz w:val="28"/>
          <w:szCs w:val="28"/>
        </w:rPr>
      </w:r>
    </w:p>
    <w:p>
      <w:pPr>
        <w:pStyle w:val="Normal"/>
        <w:jc w:val="center"/>
        <w:rPr>
          <w:sz w:val="28"/>
          <w:szCs w:val="28"/>
        </w:rPr>
      </w:pPr>
      <w:bookmarkStart w:id="39" w:name="sub_1206"/>
      <w:bookmarkStart w:id="40" w:name="sub_12721"/>
      <w:bookmarkEnd w:id="39"/>
      <w:bookmarkEnd w:id="40"/>
      <w:r>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pPr>
        <w:pStyle w:val="Normal"/>
        <w:rPr>
          <w:sz w:val="28"/>
          <w:szCs w:val="28"/>
        </w:rPr>
      </w:pPr>
      <w:r>
        <w:rPr>
          <w:sz w:val="28"/>
          <w:szCs w:val="28"/>
        </w:rPr>
      </w:r>
    </w:p>
    <w:p>
      <w:pPr>
        <w:pStyle w:val="Normal"/>
        <w:rPr>
          <w:sz w:val="28"/>
          <w:szCs w:val="28"/>
        </w:rPr>
      </w:pPr>
      <w:bookmarkStart w:id="41" w:name="sub_1028"/>
      <w:bookmarkEnd w:id="41"/>
      <w:r>
        <w:rPr>
          <w:sz w:val="28"/>
          <w:szCs w:val="28"/>
        </w:rPr>
        <w:t>2.8. Муниципальная услуга предоставляется при поступлении заявления о  в</w:t>
      </w:r>
      <w:bookmarkStart w:id="42" w:name="__DdeLink__1532_23795150476"/>
      <w:r>
        <w:rPr>
          <w:b w:val="false"/>
          <w:bCs w:val="false"/>
          <w:sz w:val="28"/>
          <w:szCs w:val="28"/>
        </w:rPr>
        <w:t>ыдаче 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42"/>
      <w:r>
        <w:rPr>
          <w:b w:val="false"/>
          <w:bCs w:val="false"/>
          <w:sz w:val="28"/>
          <w:szCs w:val="28"/>
        </w:rPr>
        <w:t xml:space="preserve">» </w:t>
      </w:r>
      <w:r>
        <w:rPr>
          <w:sz w:val="28"/>
          <w:szCs w:val="28"/>
        </w:rPr>
        <w:t>(далее - заявление о выдаче разрешения).</w:t>
      </w:r>
    </w:p>
    <w:p>
      <w:pPr>
        <w:pStyle w:val="Normal"/>
        <w:rPr>
          <w:sz w:val="28"/>
          <w:szCs w:val="28"/>
        </w:rPr>
      </w:pPr>
      <w:bookmarkStart w:id="43" w:name="sub_10281"/>
      <w:bookmarkStart w:id="44" w:name="sub_1029"/>
      <w:bookmarkEnd w:id="43"/>
      <w:bookmarkEnd w:id="44"/>
      <w:r>
        <w:rPr>
          <w:sz w:val="28"/>
          <w:szCs w:val="28"/>
        </w:rPr>
        <w:t>2.9. В заявлении о выдаче разрешения должны быть указаны:</w:t>
      </w:r>
    </w:p>
    <w:p>
      <w:pPr>
        <w:pStyle w:val="Normal"/>
        <w:rPr>
          <w:sz w:val="28"/>
          <w:szCs w:val="28"/>
        </w:rPr>
      </w:pPr>
      <w:r>
        <w:rPr>
          <w:sz w:val="28"/>
          <w:szCs w:val="28"/>
        </w:rPr>
        <w:t>фамилия, имя, отчество заявителя, наименование предприятия, организации;</w:t>
      </w:r>
    </w:p>
    <w:p>
      <w:pPr>
        <w:pStyle w:val="Normal"/>
        <w:rPr>
          <w:sz w:val="28"/>
          <w:szCs w:val="28"/>
        </w:rPr>
      </w:pPr>
      <w:r>
        <w:rPr>
          <w:sz w:val="28"/>
          <w:szCs w:val="28"/>
        </w:rPr>
        <w:t>паспортные данные заявителя, реквизиты предприятия;</w:t>
      </w:r>
    </w:p>
    <w:p>
      <w:pPr>
        <w:pStyle w:val="Normal"/>
        <w:rPr>
          <w:sz w:val="28"/>
          <w:szCs w:val="28"/>
        </w:rPr>
      </w:pPr>
      <w:r>
        <w:rPr>
          <w:sz w:val="28"/>
          <w:szCs w:val="28"/>
        </w:rPr>
        <w:t>почтовый адрес, по которому должен быть направлен ответ или уведомление;</w:t>
      </w:r>
    </w:p>
    <w:p>
      <w:pPr>
        <w:pStyle w:val="Normal"/>
        <w:rPr>
          <w:sz w:val="28"/>
          <w:szCs w:val="28"/>
        </w:rPr>
      </w:pPr>
      <w:r>
        <w:rPr>
          <w:sz w:val="28"/>
          <w:szCs w:val="28"/>
        </w:rPr>
        <w:t>адрес местоположения зеленых насаждений;</w:t>
      </w:r>
    </w:p>
    <w:p>
      <w:pPr>
        <w:pStyle w:val="Normal"/>
        <w:rPr>
          <w:sz w:val="28"/>
          <w:szCs w:val="28"/>
        </w:rPr>
      </w:pPr>
      <w:r>
        <w:rPr>
          <w:sz w:val="28"/>
          <w:szCs w:val="28"/>
        </w:rPr>
        <w:t>личная подпись и дата.</w:t>
      </w:r>
    </w:p>
    <w:p>
      <w:pPr>
        <w:pStyle w:val="Normal"/>
        <w:rPr>
          <w:sz w:val="28"/>
          <w:szCs w:val="28"/>
        </w:rPr>
      </w:pPr>
      <w:r>
        <w:rPr>
          <w:sz w:val="28"/>
          <w:szCs w:val="28"/>
        </w:rPr>
        <w:t>2.10. К заявлению о в</w:t>
      </w:r>
      <w:bookmarkStart w:id="45" w:name="__DdeLink__1532_23795150477"/>
      <w:r>
        <w:rPr>
          <w:b w:val="false"/>
          <w:bCs w:val="false"/>
          <w:sz w:val="28"/>
          <w:szCs w:val="28"/>
        </w:rPr>
        <w:t>ыдаче 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45"/>
      <w:r>
        <w:rPr>
          <w:b w:val="false"/>
          <w:bCs w:val="false"/>
          <w:sz w:val="28"/>
          <w:szCs w:val="28"/>
        </w:rPr>
        <w:t>»</w:t>
      </w:r>
      <w:r>
        <w:rPr>
          <w:sz w:val="28"/>
          <w:szCs w:val="28"/>
        </w:rPr>
        <w:t xml:space="preserve"> прилагаются:</w:t>
      </w:r>
    </w:p>
    <w:p>
      <w:pPr>
        <w:pStyle w:val="Normal"/>
        <w:rPr>
          <w:sz w:val="28"/>
          <w:szCs w:val="28"/>
        </w:rPr>
      </w:pPr>
      <w:r>
        <w:rPr>
          <w:sz w:val="28"/>
          <w:szCs w:val="28"/>
        </w:rPr>
        <w:t>1) Документ, подтверждающий полномочия представителя заявителя;</w:t>
      </w:r>
    </w:p>
    <w:p>
      <w:pPr>
        <w:pStyle w:val="Normal"/>
        <w:rPr>
          <w:sz w:val="28"/>
          <w:szCs w:val="28"/>
        </w:rPr>
      </w:pPr>
      <w:r>
        <w:rPr>
          <w:sz w:val="28"/>
          <w:szCs w:val="28"/>
        </w:rPr>
        <w:t xml:space="preserve">2) </w:t>
      </w:r>
      <w:r>
        <w:rPr>
          <w:rFonts w:eastAsia="Tahoma" w:cs="Times New Roman CYR"/>
          <w:color w:val="00000A"/>
          <w:sz w:val="28"/>
          <w:szCs w:val="28"/>
          <w:lang w:val="ru-RU" w:eastAsia="ru-RU" w:bidi="ar-SA"/>
        </w:rPr>
        <w:t>План-схема расположения зеленых насаждений подлежащих вырубке</w:t>
      </w:r>
      <w:r>
        <w:rPr>
          <w:sz w:val="28"/>
          <w:szCs w:val="28"/>
        </w:rPr>
        <w:t>;</w:t>
      </w:r>
    </w:p>
    <w:p>
      <w:pPr>
        <w:pStyle w:val="Normal"/>
        <w:rPr/>
      </w:pPr>
      <w:r>
        <w:rPr>
          <w:sz w:val="28"/>
          <w:szCs w:val="28"/>
        </w:rPr>
        <w:t xml:space="preserve">акт, предписание управления Государственного пожарного надзора Томской области при оформлении разрешения на вырубку зеленых насаждений при реализации мероприятий по выполнению требований </w:t>
      </w:r>
      <w:hyperlink r:id="rId7">
        <w:r>
          <w:rPr>
            <w:rStyle w:val="Style21"/>
            <w:color w:val="00000A"/>
            <w:sz w:val="28"/>
            <w:szCs w:val="28"/>
          </w:rPr>
          <w:t>Федерального закона</w:t>
        </w:r>
      </w:hyperlink>
      <w:r>
        <w:rPr>
          <w:sz w:val="28"/>
          <w:szCs w:val="28"/>
        </w:rPr>
        <w:t xml:space="preserve"> от 21.12.1994 N 69-ФЗ "О пожарной безопасности" </w:t>
      </w:r>
      <w:bookmarkStart w:id="46" w:name="__DdeLink__1161_19111179"/>
      <w:r>
        <w:rPr>
          <w:sz w:val="28"/>
          <w:szCs w:val="28"/>
        </w:rPr>
        <w:t>при вынесении такого предписания</w:t>
      </w:r>
      <w:bookmarkEnd w:id="46"/>
      <w:r>
        <w:rPr>
          <w:sz w:val="28"/>
          <w:szCs w:val="28"/>
        </w:rPr>
        <w:t>;</w:t>
      </w:r>
    </w:p>
    <w:p>
      <w:pPr>
        <w:pStyle w:val="Normal"/>
        <w:rPr/>
      </w:pPr>
      <w:r>
        <w:rPr>
          <w:sz w:val="28"/>
          <w:szCs w:val="28"/>
        </w:rPr>
        <w:t xml:space="preserve">акт, предписание управления Государственной инспекции безопасности дорожного движения МВД по Томской области при оформлении разрешения на вырубку зеленых насаждений при реализации мероприятий по выполнению требований </w:t>
      </w:r>
      <w:hyperlink r:id="rId8">
        <w:r>
          <w:rPr>
            <w:rStyle w:val="Style21"/>
            <w:color w:val="00000A"/>
            <w:sz w:val="28"/>
            <w:szCs w:val="28"/>
          </w:rPr>
          <w:t>ГОСТ Р 50597-93</w:t>
        </w:r>
      </w:hyperlink>
      <w:r>
        <w:rPr>
          <w:sz w:val="28"/>
          <w:szCs w:val="28"/>
        </w:rPr>
        <w:t xml:space="preserve"> "Автомобильные дороги и улицы. Требования к эксплуатационному содержанию"при вынесении такого предписания;</w:t>
      </w:r>
    </w:p>
    <w:p>
      <w:pPr>
        <w:pStyle w:val="Normal"/>
        <w:rPr>
          <w:sz w:val="28"/>
          <w:szCs w:val="28"/>
        </w:rPr>
      </w:pPr>
      <w:r>
        <w:rPr>
          <w:sz w:val="28"/>
          <w:szCs w:val="28"/>
        </w:rPr>
        <w:t xml:space="preserve">заключение органов Роспотребнадзора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 при вынесении такого </w:t>
      </w:r>
      <w:r>
        <w:rPr>
          <w:rFonts w:eastAsia="Tahoma" w:cs="Times New Roman CYR"/>
          <w:color w:val="00000A"/>
          <w:sz w:val="28"/>
          <w:szCs w:val="28"/>
          <w:lang w:val="ru-RU" w:eastAsia="ru-RU" w:bidi="ar-SA"/>
        </w:rPr>
        <w:t>заключения</w:t>
      </w:r>
      <w:r>
        <w:rPr>
          <w:sz w:val="28"/>
          <w:szCs w:val="28"/>
        </w:rPr>
        <w:t>.</w:t>
      </w:r>
    </w:p>
    <w:p>
      <w:pPr>
        <w:pStyle w:val="Normal"/>
        <w:rPr/>
      </w:pPr>
      <w:r>
        <w:rPr>
          <w:sz w:val="28"/>
          <w:szCs w:val="28"/>
        </w:rPr>
        <w:t xml:space="preserve">Форма заявления приведена в </w:t>
      </w:r>
      <w:hyperlink w:anchor="sub_100">
        <w:r>
          <w:rPr>
            <w:rStyle w:val="Style21"/>
            <w:color w:val="00000A"/>
            <w:sz w:val="28"/>
            <w:szCs w:val="28"/>
          </w:rPr>
          <w:t>приложении N 1</w:t>
        </w:r>
      </w:hyperlink>
      <w:r>
        <w:rPr>
          <w:sz w:val="28"/>
          <w:szCs w:val="28"/>
        </w:rPr>
        <w:t xml:space="preserve"> к настоящему регламенту.</w:t>
      </w:r>
    </w:p>
    <w:p>
      <w:pPr>
        <w:pStyle w:val="Normal"/>
        <w:rPr>
          <w:sz w:val="28"/>
          <w:szCs w:val="28"/>
        </w:rPr>
      </w:pPr>
      <w:r>
        <w:rPr>
          <w:sz w:val="28"/>
          <w:szCs w:val="28"/>
        </w:rPr>
        <w:t xml:space="preserve">2.11. Муниципальная услуга предоставляется при поступлении заявления о выдаче разрешения на </w:t>
      </w:r>
      <w:r>
        <w:rPr>
          <w:rFonts w:eastAsia="Tahoma" w:cs="Times New Roman CYR"/>
          <w:color w:val="00000A"/>
          <w:sz w:val="28"/>
          <w:szCs w:val="28"/>
          <w:lang w:val="ru-RU" w:eastAsia="ru-RU" w:bidi="ar-SA"/>
        </w:rPr>
        <w:t>вырубку</w:t>
      </w:r>
      <w:r>
        <w:rPr>
          <w:sz w:val="28"/>
          <w:szCs w:val="28"/>
        </w:rPr>
        <w:t xml:space="preserve"> деревьев, кустарников.</w:t>
      </w:r>
    </w:p>
    <w:p>
      <w:pPr>
        <w:pStyle w:val="Normal"/>
        <w:rPr>
          <w:sz w:val="28"/>
          <w:szCs w:val="28"/>
        </w:rPr>
      </w:pPr>
      <w:r>
        <w:rPr>
          <w:sz w:val="28"/>
          <w:szCs w:val="28"/>
        </w:rPr>
        <w:t>2.12. В случае направления заявления с полным комплектом документов посредством почтовой связи в Уполномоченный орган, копии документов должны быть нотариально заверены.</w:t>
      </w:r>
    </w:p>
    <w:p>
      <w:pPr>
        <w:pStyle w:val="Normal"/>
        <w:rPr>
          <w:sz w:val="28"/>
          <w:szCs w:val="28"/>
        </w:rPr>
      </w:pPr>
      <w:r>
        <w:rPr>
          <w:sz w:val="28"/>
          <w:szCs w:val="28"/>
        </w:rPr>
        <w:t>2.13. 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p>
    <w:p>
      <w:pPr>
        <w:pStyle w:val="Normal"/>
        <w:rPr>
          <w:sz w:val="28"/>
          <w:szCs w:val="28"/>
        </w:rPr>
      </w:pPr>
      <w:r>
        <w:rPr>
          <w:sz w:val="28"/>
          <w:szCs w:val="28"/>
        </w:rPr>
      </w:r>
    </w:p>
    <w:p>
      <w:pPr>
        <w:pStyle w:val="Normal"/>
        <w:jc w:val="center"/>
        <w:rPr>
          <w:sz w:val="28"/>
          <w:szCs w:val="28"/>
        </w:rPr>
      </w:pPr>
      <w:bookmarkStart w:id="47" w:name="sub_1207"/>
      <w:bookmarkEnd w:id="47"/>
      <w:r>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pPr>
        <w:pStyle w:val="Normal"/>
        <w:jc w:val="center"/>
        <w:rPr>
          <w:sz w:val="28"/>
          <w:szCs w:val="28"/>
        </w:rPr>
      </w:pPr>
      <w:r>
        <w:rPr>
          <w:sz w:val="28"/>
          <w:szCs w:val="28"/>
        </w:rPr>
      </w:r>
    </w:p>
    <w:p>
      <w:pPr>
        <w:pStyle w:val="Normal"/>
        <w:rPr>
          <w:sz w:val="28"/>
          <w:szCs w:val="28"/>
        </w:rPr>
      </w:pPr>
      <w:r>
        <w:rPr>
          <w:sz w:val="28"/>
          <w:szCs w:val="28"/>
        </w:rPr>
        <w:t>2.14</w:t>
      </w:r>
      <w:bookmarkStart w:id="48" w:name="sub_10214"/>
      <w:r>
        <w:rPr>
          <w:sz w:val="28"/>
          <w:szCs w:val="28"/>
        </w:rPr>
        <w:t xml:space="preserve">. </w:t>
      </w:r>
      <w:bookmarkEnd w:id="48"/>
      <w:r>
        <w:rPr>
          <w:sz w:val="28"/>
          <w:szCs w:val="28"/>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1.3. настоящего Административного регламента:</w:t>
      </w:r>
    </w:p>
    <w:p>
      <w:pPr>
        <w:pStyle w:val="Normal"/>
        <w:ind w:left="0" w:right="0" w:firstLine="709"/>
        <w:rPr>
          <w:sz w:val="28"/>
          <w:szCs w:val="28"/>
        </w:rPr>
      </w:pPr>
      <w:r>
        <w:rPr>
          <w:sz w:val="28"/>
          <w:szCs w:val="28"/>
        </w:rPr>
        <w:t>1) Сведения из Единого государственного реестра юридических лиц, в случае подачи заявления юридическим лицом;</w:t>
      </w:r>
    </w:p>
    <w:p>
      <w:pPr>
        <w:pStyle w:val="Normal"/>
        <w:ind w:left="0" w:right="0" w:firstLine="709"/>
        <w:rPr>
          <w:sz w:val="28"/>
          <w:szCs w:val="28"/>
        </w:rPr>
      </w:pPr>
      <w:r>
        <w:rPr>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pPr>
        <w:pStyle w:val="Normal"/>
        <w:ind w:left="0" w:right="0" w:firstLine="709"/>
        <w:rPr>
          <w:sz w:val="28"/>
          <w:szCs w:val="28"/>
        </w:rPr>
      </w:pPr>
      <w:r>
        <w:rPr>
          <w:sz w:val="28"/>
          <w:szCs w:val="28"/>
        </w:rPr>
        <w:t xml:space="preserve">3) Сведения из Единого государственного реестра недвижимости; </w:t>
      </w:r>
    </w:p>
    <w:p>
      <w:pPr>
        <w:pStyle w:val="Normal"/>
        <w:ind w:left="0" w:right="0" w:firstLine="709"/>
        <w:rPr>
          <w:sz w:val="28"/>
          <w:szCs w:val="28"/>
        </w:rPr>
      </w:pPr>
      <w:r>
        <w:rPr>
          <w:sz w:val="28"/>
          <w:szCs w:val="28"/>
        </w:rPr>
        <w:t>4) Разрешение на строительство объекта капитального строительства (при проведении строительства на земельном участке);</w:t>
      </w:r>
    </w:p>
    <w:p>
      <w:pPr>
        <w:pStyle w:val="Normal"/>
        <w:ind w:left="0" w:right="0" w:firstLine="709"/>
        <w:rPr>
          <w:sz w:val="28"/>
          <w:szCs w:val="28"/>
        </w:rPr>
      </w:pPr>
      <w:r>
        <w:rPr>
          <w:sz w:val="28"/>
          <w:szCs w:val="28"/>
        </w:rPr>
        <w:t>5) Предписание надзорного органа (при наличии такого предписания).</w:t>
      </w:r>
    </w:p>
    <w:p>
      <w:pPr>
        <w:pStyle w:val="ListParagraph"/>
        <w:spacing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1"/>
        <w:rPr>
          <w:sz w:val="28"/>
          <w:szCs w:val="28"/>
        </w:rPr>
      </w:pPr>
      <w:bookmarkStart w:id="49" w:name="sub_1209"/>
      <w:bookmarkEnd w:id="49"/>
      <w:r>
        <w:rPr>
          <w:b w:val="false"/>
          <w:bCs w:val="false"/>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rPr>
          <w:sz w:val="28"/>
          <w:szCs w:val="28"/>
        </w:rPr>
      </w:pPr>
      <w:r>
        <w:rPr>
          <w:sz w:val="28"/>
          <w:szCs w:val="28"/>
        </w:rPr>
      </w:r>
    </w:p>
    <w:p>
      <w:pPr>
        <w:pStyle w:val="Normal"/>
        <w:rPr>
          <w:sz w:val="28"/>
          <w:szCs w:val="28"/>
        </w:rPr>
      </w:pPr>
      <w:r>
        <w:rPr>
          <w:sz w:val="28"/>
          <w:szCs w:val="28"/>
        </w:rPr>
        <w:t>2.15. В приеме документов, необходимых для предоставления муниципальной услуги может быть отказано при наличии хотя бы одного из следующих оснований:</w:t>
      </w:r>
    </w:p>
    <w:p>
      <w:pPr>
        <w:pStyle w:val="Normal"/>
        <w:rPr>
          <w:sz w:val="28"/>
          <w:szCs w:val="28"/>
        </w:rPr>
      </w:pPr>
      <w:bookmarkStart w:id="50" w:name="sub_102161"/>
      <w:bookmarkEnd w:id="50"/>
      <w:r>
        <w:rPr>
          <w:sz w:val="28"/>
          <w:szCs w:val="28"/>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rPr>
          <w:sz w:val="28"/>
          <w:szCs w:val="28"/>
        </w:rPr>
      </w:pPr>
      <w:r>
        <w:rPr>
          <w:sz w:val="28"/>
          <w:szCs w:val="28"/>
        </w:rPr>
        <w:t>2) представление неполного комплекта документов, необходимых для предоставления услуги;</w:t>
      </w:r>
    </w:p>
    <w:p>
      <w:pPr>
        <w:pStyle w:val="Normal"/>
        <w:rPr>
          <w:sz w:val="28"/>
          <w:szCs w:val="28"/>
        </w:rPr>
      </w:pPr>
      <w:r>
        <w:rPr>
          <w:sz w:val="28"/>
          <w:szCs w:val="28"/>
        </w:rPr>
        <w:t>3) представленные заявителем документы утратили силу на момент обращения за услугой;</w:t>
      </w:r>
    </w:p>
    <w:p>
      <w:pPr>
        <w:pStyle w:val="Normal"/>
        <w:rPr>
          <w:sz w:val="28"/>
          <w:szCs w:val="28"/>
        </w:rPr>
      </w:pPr>
      <w:r>
        <w:rPr>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rPr>
          <w:sz w:val="28"/>
          <w:szCs w:val="28"/>
        </w:rPr>
      </w:pPr>
      <w:r>
        <w:rPr>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rPr>
          <w:sz w:val="28"/>
          <w:szCs w:val="28"/>
        </w:rPr>
      </w:pPr>
      <w:r>
        <w:rPr>
          <w:sz w:val="28"/>
          <w:szCs w:val="28"/>
        </w:rPr>
        <w:t>6) неполное заполнение полей в форме заявления, в том числе в интерактивной форме заявления на ЕПГУ;</w:t>
      </w:r>
    </w:p>
    <w:p>
      <w:pPr>
        <w:pStyle w:val="Normal"/>
        <w:rPr>
          <w:sz w:val="28"/>
          <w:szCs w:val="28"/>
        </w:rPr>
      </w:pPr>
      <w:r>
        <w:rPr>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rPr>
          <w:sz w:val="28"/>
          <w:szCs w:val="28"/>
        </w:rPr>
      </w:pPr>
      <w:bookmarkStart w:id="51" w:name="sub_12161"/>
      <w:bookmarkEnd w:id="51"/>
      <w:r>
        <w:rPr>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rPr>
          <w:sz w:val="28"/>
          <w:szCs w:val="28"/>
        </w:rPr>
      </w:pPr>
      <w:r>
        <w:rPr>
          <w:sz w:val="28"/>
          <w:szCs w:val="28"/>
        </w:rPr>
      </w:r>
    </w:p>
    <w:p>
      <w:pPr>
        <w:pStyle w:val="1"/>
        <w:rPr>
          <w:sz w:val="28"/>
          <w:szCs w:val="28"/>
        </w:rPr>
      </w:pPr>
      <w:bookmarkStart w:id="52" w:name="sub_1210"/>
      <w:bookmarkEnd w:id="52"/>
      <w:r>
        <w:rPr>
          <w:b w:val="false"/>
          <w:bCs w:val="false"/>
          <w:sz w:val="28"/>
          <w:szCs w:val="28"/>
        </w:rPr>
        <w:t>Перечень оснований для приостановления или отказа в предоставлении муниципальной услуги</w:t>
      </w:r>
    </w:p>
    <w:p>
      <w:pPr>
        <w:pStyle w:val="Normal"/>
        <w:rPr>
          <w:sz w:val="28"/>
          <w:szCs w:val="28"/>
        </w:rPr>
      </w:pPr>
      <w:r>
        <w:rPr>
          <w:sz w:val="28"/>
          <w:szCs w:val="28"/>
        </w:rPr>
      </w:r>
    </w:p>
    <w:p>
      <w:pPr>
        <w:pStyle w:val="Normal"/>
        <w:rPr>
          <w:sz w:val="28"/>
          <w:szCs w:val="28"/>
        </w:rPr>
      </w:pPr>
      <w:r>
        <w:rPr>
          <w:sz w:val="28"/>
          <w:szCs w:val="28"/>
        </w:rPr>
        <w:t>2.16. В предоставлении муниципальной услуги может быть отказано на следующих основаниях:</w:t>
      </w:r>
    </w:p>
    <w:p>
      <w:pPr>
        <w:pStyle w:val="Normal"/>
        <w:rPr>
          <w:sz w:val="28"/>
          <w:szCs w:val="28"/>
        </w:rPr>
      </w:pPr>
      <w:bookmarkStart w:id="53" w:name="sub_10218"/>
      <w:bookmarkStart w:id="54" w:name="sub_102171"/>
      <w:bookmarkEnd w:id="53"/>
      <w:bookmarkEnd w:id="54"/>
      <w:r>
        <w:rPr>
          <w:sz w:val="28"/>
          <w:szCs w:val="28"/>
        </w:rPr>
        <w:t>1) наличие противоречивых сведений в Заявлении и приложенных к нему документах;</w:t>
      </w:r>
    </w:p>
    <w:p>
      <w:pPr>
        <w:pStyle w:val="Normal"/>
        <w:rPr>
          <w:sz w:val="28"/>
          <w:szCs w:val="28"/>
        </w:rPr>
      </w:pPr>
      <w:r>
        <w:rPr>
          <w:sz w:val="28"/>
          <w:szCs w:val="28"/>
        </w:rPr>
        <w:t>2) запрос подан неуполномоченным лицом;</w:t>
      </w:r>
    </w:p>
    <w:p>
      <w:pPr>
        <w:pStyle w:val="Normal"/>
        <w:rPr>
          <w:sz w:val="28"/>
          <w:szCs w:val="28"/>
        </w:rPr>
      </w:pPr>
      <w:r>
        <w:rPr>
          <w:sz w:val="28"/>
          <w:szCs w:val="28"/>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pStyle w:val="Normal"/>
        <w:rPr>
          <w:sz w:val="28"/>
          <w:szCs w:val="28"/>
        </w:rPr>
      </w:pPr>
      <w:r>
        <w:rPr>
          <w:sz w:val="28"/>
          <w:szCs w:val="28"/>
        </w:rPr>
        <w:t>4) выявлена возможность сохранения зеленых насаждений;</w:t>
      </w:r>
    </w:p>
    <w:p>
      <w:pPr>
        <w:pStyle w:val="Normal"/>
        <w:rPr>
          <w:sz w:val="28"/>
          <w:szCs w:val="28"/>
        </w:rPr>
      </w:pPr>
      <w:r>
        <w:rPr>
          <w:sz w:val="28"/>
          <w:szCs w:val="28"/>
        </w:rPr>
        <w:t>5) несоответствие документов, представляемых Заявителем, по форме или содержанию требованиям законодательства Российской Федерации.</w:t>
      </w:r>
    </w:p>
    <w:p>
      <w:pPr>
        <w:pStyle w:val="Normal"/>
        <w:rPr>
          <w:sz w:val="28"/>
          <w:szCs w:val="28"/>
        </w:rPr>
      </w:pPr>
      <w:r>
        <w:rPr>
          <w:sz w:val="28"/>
          <w:szCs w:val="28"/>
        </w:rPr>
        <w:t xml:space="preserve">2.17. Отказ в выдаче </w:t>
      </w:r>
      <w:bookmarkStart w:id="55" w:name="__DdeLink__1532_23795150478"/>
      <w:r>
        <w:rPr>
          <w:b w:val="false"/>
          <w:bCs w:val="false"/>
          <w:sz w:val="28"/>
          <w:szCs w:val="28"/>
        </w:rPr>
        <w:t>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55"/>
      <w:r>
        <w:rPr>
          <w:b w:val="false"/>
          <w:bCs w:val="false"/>
          <w:sz w:val="28"/>
          <w:szCs w:val="28"/>
        </w:rPr>
        <w:t xml:space="preserve">» </w:t>
      </w:r>
      <w:r>
        <w:rPr>
          <w:sz w:val="28"/>
          <w:szCs w:val="28"/>
        </w:rPr>
        <w:t>может быть обжалован заявителем в судебном порядке.</w:t>
      </w:r>
    </w:p>
    <w:p>
      <w:pPr>
        <w:pStyle w:val="Normal"/>
        <w:rPr>
          <w:sz w:val="28"/>
          <w:szCs w:val="28"/>
        </w:rPr>
      </w:pPr>
      <w:r>
        <w:rPr>
          <w:sz w:val="28"/>
          <w:szCs w:val="28"/>
        </w:rPr>
        <w:t>2.18. Приостановление в предоставлении муниципальной услуги не предусмотрено.</w:t>
      </w:r>
    </w:p>
    <w:p>
      <w:pPr>
        <w:pStyle w:val="1"/>
        <w:rPr>
          <w:sz w:val="28"/>
          <w:szCs w:val="28"/>
        </w:rPr>
      </w:pPr>
      <w:r>
        <w:rPr>
          <w:sz w:val="28"/>
          <w:szCs w:val="28"/>
        </w:rPr>
      </w:r>
    </w:p>
    <w:p>
      <w:pPr>
        <w:pStyle w:val="Normal"/>
        <w:jc w:val="center"/>
        <w:rPr>
          <w:sz w:val="28"/>
          <w:szCs w:val="28"/>
        </w:rPr>
      </w:pPr>
      <w:bookmarkStart w:id="56" w:name="sub_1211"/>
      <w:bookmarkEnd w:id="56"/>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Normal"/>
        <w:rPr>
          <w:sz w:val="28"/>
          <w:szCs w:val="28"/>
        </w:rPr>
      </w:pPr>
      <w:r>
        <w:rPr>
          <w:sz w:val="28"/>
          <w:szCs w:val="28"/>
        </w:rPr>
      </w:r>
    </w:p>
    <w:p>
      <w:pPr>
        <w:pStyle w:val="Normal"/>
        <w:rPr>
          <w:sz w:val="28"/>
          <w:szCs w:val="28"/>
        </w:rPr>
      </w:pPr>
      <w:r>
        <w:rPr>
          <w:sz w:val="28"/>
          <w:szCs w:val="28"/>
        </w:rPr>
        <w:t>2.19. Услуги, необходимые и обязательные для предоставления Услуги отсутствуют.</w:t>
      </w:r>
    </w:p>
    <w:p>
      <w:pPr>
        <w:pStyle w:val="1"/>
        <w:rPr>
          <w:sz w:val="28"/>
          <w:szCs w:val="28"/>
        </w:rPr>
      </w:pPr>
      <w:r>
        <w:rPr>
          <w:sz w:val="28"/>
          <w:szCs w:val="28"/>
        </w:rPr>
      </w:r>
    </w:p>
    <w:p>
      <w:pPr>
        <w:pStyle w:val="Normal"/>
        <w:jc w:val="center"/>
        <w:rPr>
          <w:sz w:val="28"/>
          <w:szCs w:val="28"/>
        </w:rPr>
      </w:pPr>
      <w:bookmarkStart w:id="57" w:name="sub_1212"/>
      <w:bookmarkEnd w:id="57"/>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rPr>
          <w:sz w:val="28"/>
          <w:szCs w:val="28"/>
        </w:rPr>
      </w:pPr>
      <w:r>
        <w:rPr>
          <w:sz w:val="28"/>
          <w:szCs w:val="28"/>
        </w:rPr>
      </w:r>
    </w:p>
    <w:p>
      <w:pPr>
        <w:pStyle w:val="Normal"/>
        <w:rPr>
          <w:sz w:val="28"/>
          <w:szCs w:val="28"/>
        </w:rPr>
      </w:pPr>
      <w:r>
        <w:rPr>
          <w:sz w:val="28"/>
          <w:szCs w:val="28"/>
        </w:rPr>
        <w:t>2.20. Муниципальная услуга предоставляется бесплатно.</w:t>
      </w:r>
    </w:p>
    <w:p>
      <w:pPr>
        <w:pStyle w:val="1"/>
        <w:rPr>
          <w:sz w:val="28"/>
          <w:szCs w:val="28"/>
        </w:rPr>
      </w:pPr>
      <w:r>
        <w:rPr>
          <w:sz w:val="28"/>
          <w:szCs w:val="28"/>
        </w:rPr>
      </w:r>
    </w:p>
    <w:p>
      <w:pPr>
        <w:pStyle w:val="ConsPlusNormal"/>
        <w:numPr>
          <w:ilvl w:val="0"/>
          <w:numId w:val="0"/>
        </w:numPr>
        <w:ind w:left="0" w:right="0" w:hanging="0"/>
        <w:jc w:val="center"/>
        <w:outlineLvl w:val="2"/>
        <w:rPr>
          <w:sz w:val="28"/>
          <w:szCs w:val="28"/>
        </w:rPr>
      </w:pPr>
      <w:r>
        <w:rPr>
          <w:rFonts w:cs="Times New Roman" w:ascii="Times New Roman" w:hAnsi="Times New Roman"/>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sz w:val="28"/>
          <w:szCs w:val="28"/>
        </w:rPr>
      </w:pPr>
      <w:r>
        <w:rPr>
          <w:rFonts w:cs="Times New Roman" w:ascii="Times New Roman" w:hAnsi="Times New Roman"/>
          <w:sz w:val="28"/>
          <w:szCs w:val="28"/>
        </w:rPr>
        <w:t>2.</w:t>
      </w:r>
      <w:r>
        <w:rPr>
          <w:rFonts w:eastAsia="Times New Roman" w:cs="Times New Roman" w:ascii="Times New Roman" w:hAnsi="Times New Roman"/>
          <w:color w:val="00000A"/>
          <w:sz w:val="28"/>
          <w:szCs w:val="28"/>
          <w:lang w:val="ru-RU" w:eastAsia="ru-RU" w:bidi="ar-SA"/>
        </w:rPr>
        <w:t>21</w:t>
      </w:r>
      <w:r>
        <w:rPr>
          <w:rFonts w:cs="Times New Roman" w:ascii="Times New Roman" w:hAnsi="Times New Roman"/>
          <w:sz w:val="28"/>
          <w:szCs w:val="28"/>
        </w:rPr>
        <w:t>. Время ожидания в очереди для подачи заявлений не может превышать 15 минут.</w:t>
      </w:r>
    </w:p>
    <w:p>
      <w:pPr>
        <w:pStyle w:val="ConsPlusNormal"/>
        <w:ind w:left="0" w:right="0" w:firstLine="540"/>
        <w:jc w:val="both"/>
        <w:rPr>
          <w:sz w:val="28"/>
          <w:szCs w:val="28"/>
        </w:rPr>
      </w:pPr>
      <w:r>
        <w:rPr>
          <w:rFonts w:cs="Times New Roman" w:ascii="Times New Roman" w:hAnsi="Times New Roman"/>
          <w:sz w:val="28"/>
          <w:szCs w:val="28"/>
        </w:rPr>
        <w:t>2.</w:t>
      </w:r>
      <w:r>
        <w:rPr>
          <w:rFonts w:eastAsia="Times New Roman" w:cs="Times New Roman" w:ascii="Times New Roman" w:hAnsi="Times New Roman"/>
          <w:color w:val="00000A"/>
          <w:sz w:val="28"/>
          <w:szCs w:val="28"/>
          <w:lang w:val="ru-RU" w:eastAsia="ru-RU" w:bidi="ar-SA"/>
        </w:rPr>
        <w:t>22</w:t>
      </w:r>
      <w:r>
        <w:rPr>
          <w:rFonts w:cs="Times New Roman" w:ascii="Times New Roman" w:hAnsi="Times New Roman"/>
          <w:sz w:val="28"/>
          <w:szCs w:val="28"/>
        </w:rPr>
        <w:t>. Время ожидания в очереди при получении результата предоставления муниципальной услуги не может превышать 15 минут.</w:t>
      </w:r>
    </w:p>
    <w:p>
      <w:pPr>
        <w:pStyle w:val="ConsPlusNormal"/>
        <w:ind w:left="0" w:right="0" w:firstLine="540"/>
        <w:jc w:val="both"/>
        <w:rPr>
          <w:sz w:val="28"/>
          <w:szCs w:val="28"/>
        </w:rPr>
      </w:pPr>
      <w:r>
        <w:rPr>
          <w:rFonts w:cs="Times New Roman" w:ascii="Times New Roman" w:hAnsi="Times New Roman"/>
          <w:sz w:val="28"/>
          <w:szCs w:val="28"/>
        </w:rPr>
        <w:t>2.</w:t>
      </w:r>
      <w:r>
        <w:rPr>
          <w:rFonts w:eastAsia="Times New Roman" w:cs="Times New Roman" w:ascii="Times New Roman" w:hAnsi="Times New Roman"/>
          <w:color w:val="00000A"/>
          <w:sz w:val="28"/>
          <w:szCs w:val="28"/>
          <w:lang w:val="ru-RU" w:eastAsia="ru-RU" w:bidi="ar-SA"/>
        </w:rPr>
        <w:t>23</w:t>
      </w:r>
      <w:r>
        <w:rPr>
          <w:rFonts w:cs="Times New Roman" w:ascii="Times New Roman" w:hAnsi="Times New Roman"/>
          <w:sz w:val="28"/>
          <w:szCs w:val="28"/>
        </w:rPr>
        <w:t xml:space="preserve">. В случае наличия оснований для отказа в приеме документов, необходимых для предоставления Услуг, указанных в пункте 2.16 настоящего Регламента, Уполномоченный орган не позднее </w:t>
      </w:r>
      <w:r>
        <w:rPr>
          <w:rFonts w:eastAsia="Times New Roman" w:cs="Times New Roman" w:ascii="Times New Roman" w:hAnsi="Times New Roman"/>
          <w:color w:val="00000A"/>
          <w:sz w:val="28"/>
          <w:szCs w:val="28"/>
          <w:lang w:val="ru-RU" w:eastAsia="ru-RU" w:bidi="ar-SA"/>
        </w:rPr>
        <w:t>10 рабочих</w:t>
      </w:r>
      <w:r>
        <w:rPr>
          <w:rFonts w:cs="Times New Roman" w:ascii="Times New Roman" w:hAnsi="Times New Roman"/>
          <w:sz w:val="28"/>
          <w:szCs w:val="28"/>
        </w:rPr>
        <w:t xml:space="preserve"> дней после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center"/>
        <w:rPr>
          <w:sz w:val="28"/>
          <w:szCs w:val="28"/>
        </w:rPr>
      </w:pPr>
      <w:r>
        <w:rPr>
          <w:rFonts w:eastAsia="Times New Roman" w:cs="Times New Roman"/>
          <w:b w:val="false"/>
          <w:bCs w:val="false"/>
          <w:color w:val="000000"/>
          <w:sz w:val="28"/>
          <w:szCs w:val="28"/>
        </w:rPr>
        <w:t xml:space="preserve">Максимальный срок ожидания в очереди при подаче запроса о </w:t>
      </w:r>
    </w:p>
    <w:p>
      <w:pPr>
        <w:pStyle w:val="Normal"/>
        <w:spacing w:before="0" w:after="0"/>
        <w:contextualSpacing/>
        <w:jc w:val="center"/>
        <w:rPr>
          <w:sz w:val="28"/>
          <w:szCs w:val="28"/>
        </w:rPr>
      </w:pPr>
      <w:r>
        <w:rPr>
          <w:rFonts w:eastAsia="Times New Roman" w:cs="Times New Roman"/>
          <w:b w:val="false"/>
          <w:bCs w:val="false"/>
          <w:color w:val="000000"/>
          <w:sz w:val="28"/>
          <w:szCs w:val="28"/>
        </w:rPr>
        <w:t xml:space="preserve">предоставлении муниципальной услуги и при получении результата </w:t>
      </w:r>
    </w:p>
    <w:p>
      <w:pPr>
        <w:pStyle w:val="Normal"/>
        <w:spacing w:before="0" w:after="0"/>
        <w:contextualSpacing/>
        <w:jc w:val="center"/>
        <w:rPr>
          <w:sz w:val="28"/>
          <w:szCs w:val="28"/>
        </w:rPr>
      </w:pPr>
      <w:r>
        <w:rPr>
          <w:rFonts w:eastAsia="Times New Roman" w:cs="Times New Roman"/>
          <w:b w:val="false"/>
          <w:bCs w:val="false"/>
          <w:color w:val="000000"/>
          <w:sz w:val="28"/>
          <w:szCs w:val="28"/>
        </w:rPr>
        <w:t xml:space="preserve">предоставления таких услуг </w:t>
      </w:r>
    </w:p>
    <w:p>
      <w:pPr>
        <w:pStyle w:val="Normal"/>
        <w:spacing w:before="0" w:after="0"/>
        <w:contextualSpacing/>
        <w:jc w:val="center"/>
        <w:rPr>
          <w:rFonts w:eastAsia="Times New Roman" w:cs="Times New Roman"/>
          <w:b/>
          <w:b/>
          <w:bCs/>
          <w:color w:val="000000"/>
          <w:sz w:val="28"/>
          <w:szCs w:val="28"/>
        </w:rPr>
      </w:pPr>
      <w:r>
        <w:rPr>
          <w:rFonts w:eastAsia="Times New Roman" w:cs="Times New Roman"/>
          <w:b/>
          <w:bCs/>
          <w:color w:val="000000"/>
          <w:sz w:val="28"/>
          <w:szCs w:val="28"/>
        </w:rPr>
      </w:r>
    </w:p>
    <w:p>
      <w:pPr>
        <w:pStyle w:val="Normal"/>
        <w:tabs>
          <w:tab w:val="left" w:pos="1440" w:leader="none"/>
        </w:tabs>
        <w:spacing w:before="0" w:after="0"/>
        <w:ind w:left="0" w:right="0" w:firstLine="567"/>
        <w:contextualSpacing/>
        <w:rPr>
          <w:sz w:val="28"/>
          <w:szCs w:val="28"/>
        </w:rPr>
      </w:pPr>
      <w:r>
        <w:rPr>
          <w:rFonts w:eastAsia="Times New Roman" w:cs="Times New Roman"/>
          <w:bCs/>
          <w:color w:val="000000"/>
          <w:sz w:val="28"/>
          <w:szCs w:val="28"/>
        </w:rPr>
        <w:t>2.24. Максимальное время ожидания в очереди при личной подаче заявления о предоставлении муниципальной услуги составляет 15 минут.</w:t>
      </w:r>
    </w:p>
    <w:p>
      <w:pPr>
        <w:pStyle w:val="Normal"/>
        <w:widowControl/>
        <w:shd w:val="clear" w:fill="FFFFFF"/>
        <w:spacing w:before="0" w:after="0"/>
        <w:ind w:left="0" w:right="0" w:firstLine="567"/>
        <w:contextualSpacing/>
        <w:textAlignment w:val="baseline"/>
        <w:rPr>
          <w:sz w:val="28"/>
          <w:szCs w:val="28"/>
        </w:rPr>
      </w:pPr>
      <w:r>
        <w:rPr>
          <w:rFonts w:eastAsia="Times New Roman" w:cs="Times New Roman"/>
          <w:bCs/>
          <w:color w:val="000000"/>
          <w:spacing w:val="2"/>
          <w:sz w:val="28"/>
          <w:szCs w:val="28"/>
        </w:rPr>
        <w:t>2.25</w:t>
      </w:r>
      <w:r>
        <w:rPr>
          <w:rFonts w:eastAsia="Times New Roman" w:cs="Arial"/>
          <w:color w:val="000000"/>
          <w:spacing w:val="2"/>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pPr>
        <w:pStyle w:val="Normal"/>
        <w:shd w:val="clear" w:fill="FFFFFF"/>
        <w:ind w:left="0" w:right="0" w:firstLine="567"/>
        <w:jc w:val="center"/>
        <w:textAlignment w:val="baseline"/>
        <w:rPr>
          <w:rFonts w:eastAsia="Times New Roman" w:cs="Times New Roman"/>
          <w:spacing w:val="2"/>
          <w:sz w:val="28"/>
          <w:szCs w:val="28"/>
        </w:rPr>
      </w:pPr>
      <w:r>
        <w:rPr>
          <w:rFonts w:eastAsia="Times New Roman" w:cs="Times New Roman"/>
          <w:spacing w:val="2"/>
          <w:sz w:val="28"/>
          <w:szCs w:val="28"/>
        </w:rPr>
      </w:r>
    </w:p>
    <w:p>
      <w:pPr>
        <w:pStyle w:val="Normal"/>
        <w:widowControl/>
        <w:shd w:val="clear" w:fill="FFFFFF"/>
        <w:ind w:left="0" w:right="0" w:hanging="0"/>
        <w:jc w:val="center"/>
        <w:textAlignment w:val="baseline"/>
        <w:rPr>
          <w:sz w:val="28"/>
          <w:szCs w:val="28"/>
        </w:rPr>
      </w:pPr>
      <w:r>
        <w:rPr>
          <w:rFonts w:eastAsia="Times New Roman" w:cs="Times New Roman"/>
          <w:b w:val="false"/>
          <w:bCs w:val="false"/>
          <w:spacing w:val="2"/>
          <w:sz w:val="28"/>
          <w:szCs w:val="28"/>
        </w:rPr>
        <w:t>Срок регистрации заявления о предоставлении муниципальной услуги</w:t>
      </w:r>
    </w:p>
    <w:p>
      <w:pPr>
        <w:pStyle w:val="Normal"/>
        <w:widowControl/>
        <w:shd w:val="clear" w:fill="FFFFFF"/>
        <w:ind w:left="0" w:right="0" w:hanging="0"/>
        <w:jc w:val="center"/>
        <w:textAlignment w:val="baseline"/>
        <w:rPr>
          <w:rFonts w:eastAsia="Times New Roman" w:cs="Times New Roman"/>
          <w:b/>
          <w:b/>
          <w:spacing w:val="2"/>
          <w:sz w:val="28"/>
          <w:szCs w:val="28"/>
        </w:rPr>
      </w:pPr>
      <w:r>
        <w:rPr>
          <w:rFonts w:eastAsia="Times New Roman" w:cs="Times New Roman"/>
          <w:b/>
          <w:spacing w:val="2"/>
          <w:sz w:val="28"/>
          <w:szCs w:val="28"/>
        </w:rPr>
      </w:r>
    </w:p>
    <w:p>
      <w:pPr>
        <w:pStyle w:val="Normal"/>
        <w:shd w:val="clear" w:fill="FFFFFF"/>
        <w:ind w:left="0" w:right="0" w:firstLine="567"/>
        <w:textAlignment w:val="baseline"/>
        <w:rPr>
          <w:sz w:val="28"/>
          <w:szCs w:val="28"/>
        </w:rPr>
      </w:pPr>
      <w:r>
        <w:rPr>
          <w:rFonts w:eastAsia="Times New Roman" w:cs="Times New Roman"/>
          <w:bCs/>
          <w:color w:val="000000"/>
          <w:spacing w:val="2"/>
          <w:sz w:val="28"/>
          <w:szCs w:val="28"/>
        </w:rPr>
        <w:t>2.26</w:t>
      </w:r>
      <w:r>
        <w:rPr>
          <w:rFonts w:eastAsia="Times New Roman" w:cs="Times New Roman"/>
          <w:spacing w:val="2"/>
          <w:sz w:val="28"/>
          <w:szCs w:val="28"/>
        </w:rPr>
        <w:t>. Заявление на бумажном носителе, с приложенными документами, регистрируется в день поступления в Администрацию Колпашевского городского поселения заявления и документов для предоставления муниципальной услуги.</w:t>
      </w:r>
    </w:p>
    <w:p>
      <w:pPr>
        <w:pStyle w:val="Normal"/>
        <w:shd w:val="clear" w:fill="FFFFFF"/>
        <w:ind w:left="0" w:right="0" w:firstLine="567"/>
        <w:textAlignment w:val="baseline"/>
        <w:rPr>
          <w:sz w:val="28"/>
          <w:szCs w:val="28"/>
        </w:rPr>
      </w:pPr>
      <w:r>
        <w:rPr>
          <w:rFonts w:eastAsia="Times New Roman" w:cs="Times New Roman"/>
          <w:bCs/>
          <w:color w:val="000000"/>
          <w:spacing w:val="2"/>
          <w:sz w:val="28"/>
          <w:szCs w:val="28"/>
        </w:rPr>
        <w:t>2.27</w:t>
      </w:r>
      <w:r>
        <w:rPr>
          <w:rFonts w:eastAsia="Times New Roman" w:cs="Times New Roman"/>
          <w:spacing w:val="2"/>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его поступления в Администрацию Колпашевского городского поселения.</w:t>
      </w:r>
    </w:p>
    <w:p>
      <w:pPr>
        <w:pStyle w:val="Normal"/>
        <w:spacing w:before="0" w:after="0"/>
        <w:contextualSpacing/>
        <w:jc w:val="center"/>
        <w:rPr>
          <w:rFonts w:eastAsia="Times New Roman" w:cs="Times New Roman"/>
          <w:color w:val="000000"/>
          <w:sz w:val="28"/>
          <w:szCs w:val="28"/>
        </w:rPr>
      </w:pPr>
      <w:r>
        <w:rPr>
          <w:rFonts w:eastAsia="Times New Roman" w:cs="Times New Roman"/>
          <w:color w:val="000000"/>
          <w:sz w:val="28"/>
          <w:szCs w:val="28"/>
        </w:rPr>
      </w:r>
    </w:p>
    <w:p>
      <w:pPr>
        <w:pStyle w:val="Normal"/>
        <w:spacing w:before="0" w:after="0"/>
        <w:contextualSpacing/>
        <w:jc w:val="center"/>
        <w:rPr>
          <w:sz w:val="28"/>
          <w:szCs w:val="28"/>
        </w:rPr>
      </w:pPr>
      <w:r>
        <w:rPr>
          <w:rFonts w:eastAsia="Times New Roman" w:cs="Times New Roman"/>
          <w:b w:val="false"/>
          <w:bCs w:val="false"/>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pPr>
        <w:pStyle w:val="Normal"/>
        <w:spacing w:before="0" w:after="0"/>
        <w:contextualSpacing/>
        <w:jc w:val="center"/>
        <w:rPr>
          <w:rFonts w:eastAsia="Times New Roman" w:cs="Times New Roman"/>
          <w:color w:val="000000"/>
          <w:sz w:val="28"/>
          <w:szCs w:val="28"/>
        </w:rPr>
      </w:pPr>
      <w:r>
        <w:rPr>
          <w:rFonts w:eastAsia="Times New Roman" w:cs="Times New Roman"/>
          <w:color w:val="000000"/>
          <w:sz w:val="28"/>
          <w:szCs w:val="28"/>
        </w:rPr>
      </w:r>
    </w:p>
    <w:p>
      <w:pPr>
        <w:pStyle w:val="Normal"/>
        <w:tabs>
          <w:tab w:val="left" w:pos="398" w:leader="none"/>
        </w:tabs>
        <w:spacing w:before="0" w:after="0"/>
        <w:ind w:left="0" w:right="0" w:firstLine="567"/>
        <w:contextualSpacing/>
        <w:rPr/>
      </w:pPr>
      <w:r>
        <w:rPr>
          <w:rStyle w:val="Style14"/>
          <w:rFonts w:eastAsia="Times New Roman" w:cs="Times New Roman"/>
          <w:bCs/>
          <w:color w:val="000000"/>
          <w:sz w:val="28"/>
          <w:szCs w:val="28"/>
        </w:rPr>
        <w:t>2.28</w:t>
      </w:r>
      <w:r>
        <w:rPr>
          <w:rStyle w:val="Style14"/>
          <w:rFonts w:eastAsia="Times New Roman" w:cs="Times New Roman"/>
          <w:color w:val="000000"/>
          <w:sz w:val="28"/>
          <w:szCs w:val="28"/>
          <w:highlight w:val="white"/>
          <w:lang w:eastAsia="zh-CN" w:bidi="hi-IN"/>
        </w:rPr>
        <w:t xml:space="preserve">. Возле здания (строения), в котором размещено помещение приема и выдачи документов, организовывается парковка для личного автомобильного транспорта, бесплатная для заявителей. Для парковки специальных автотранспортных средств инвалидов на каждой парковке выделяется не менее 10 процентов мест (но не менее одного места) для бесплатной парковки транспортных средств, управляемых инвалидами </w:t>
      </w:r>
      <w:r>
        <w:rPr>
          <w:rStyle w:val="Style14"/>
          <w:rFonts w:eastAsia="Times New Roman" w:cs="Times New Roman"/>
          <w:color w:val="000000"/>
          <w:sz w:val="28"/>
          <w:szCs w:val="28"/>
          <w:highlight w:val="white"/>
          <w:lang w:val="en-US" w:eastAsia="zh-CN" w:bidi="hi-IN"/>
        </w:rPr>
        <w:t>I</w:t>
      </w:r>
      <w:r>
        <w:rPr>
          <w:rStyle w:val="Style14"/>
          <w:rFonts w:eastAsia="Times New Roman" w:cs="Times New Roman"/>
          <w:color w:val="000000"/>
          <w:sz w:val="28"/>
          <w:szCs w:val="28"/>
          <w:highlight w:val="white"/>
          <w:lang w:eastAsia="zh-CN" w:bidi="hi-IN"/>
        </w:rPr>
        <w:t xml:space="preserve">, </w:t>
      </w:r>
      <w:r>
        <w:rPr>
          <w:rStyle w:val="Style14"/>
          <w:rFonts w:eastAsia="Times New Roman" w:cs="Times New Roman"/>
          <w:color w:val="000000"/>
          <w:sz w:val="28"/>
          <w:szCs w:val="28"/>
          <w:highlight w:val="white"/>
          <w:lang w:val="en-US" w:eastAsia="zh-CN" w:bidi="hi-IN"/>
        </w:rPr>
        <w:t>II</w:t>
      </w:r>
      <w:r>
        <w:rPr>
          <w:rStyle w:val="Style14"/>
          <w:rFonts w:eastAsia="Times New Roman" w:cs="Times New Roman"/>
          <w:color w:val="000000"/>
          <w:sz w:val="28"/>
          <w:szCs w:val="28"/>
          <w:highlight w:val="white"/>
          <w:lang w:eastAsia="zh-CN" w:bidi="hi-IN"/>
        </w:rPr>
        <w:t xml:space="preserve"> групп, а также инвалидами </w:t>
      </w:r>
      <w:r>
        <w:rPr>
          <w:rStyle w:val="Style14"/>
          <w:rFonts w:eastAsia="Times New Roman" w:cs="Times New Roman"/>
          <w:color w:val="000000"/>
          <w:sz w:val="28"/>
          <w:szCs w:val="28"/>
          <w:highlight w:val="white"/>
          <w:lang w:val="en-US" w:eastAsia="zh-CN" w:bidi="hi-IN"/>
        </w:rPr>
        <w:t>III</w:t>
      </w:r>
      <w:r>
        <w:rPr>
          <w:rStyle w:val="Style14"/>
          <w:rFonts w:eastAsia="Times New Roman" w:cs="Times New Roman"/>
          <w:color w:val="000000"/>
          <w:sz w:val="28"/>
          <w:szCs w:val="28"/>
          <w:highlight w:val="white"/>
          <w:lang w:eastAsia="zh-CN" w:bidi="hi-IN"/>
        </w:rPr>
        <w:t xml:space="preserve">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инвалидов не должны занимать иные транспортные средства.</w:t>
      </w:r>
    </w:p>
    <w:p>
      <w:pPr>
        <w:pStyle w:val="Normal"/>
        <w:tabs>
          <w:tab w:val="left" w:pos="1440" w:leader="none"/>
        </w:tabs>
        <w:spacing w:before="0" w:after="0"/>
        <w:ind w:left="0" w:right="0" w:firstLine="567"/>
        <w:contextualSpacing/>
        <w:rPr>
          <w:sz w:val="28"/>
          <w:szCs w:val="28"/>
        </w:rPr>
      </w:pPr>
      <w:r>
        <w:rPr>
          <w:rFonts w:eastAsia="Times New Roman" w:cs="Times New Roman"/>
          <w:bCs/>
          <w:color w:val="000000"/>
          <w:sz w:val="28"/>
          <w:szCs w:val="28"/>
        </w:rPr>
        <w:t>2.29. Администрацией Колпашевского городского поселения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pPr>
        <w:pStyle w:val="Normal"/>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30</w:t>
      </w:r>
      <w:r>
        <w:rPr>
          <w:rFonts w:cs="Times New Roman"/>
          <w:sz w:val="28"/>
          <w:szCs w:val="28"/>
        </w:rPr>
        <w:t>. Помещения приема и выдачи документов должны предусматривать места для ожидания, информирования и приема заявителей.</w:t>
      </w:r>
    </w:p>
    <w:p>
      <w:pPr>
        <w:pStyle w:val="Normal"/>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31</w:t>
      </w:r>
      <w:r>
        <w:rPr>
          <w:rFonts w:cs="Times New Roman"/>
          <w:sz w:val="28"/>
          <w:szCs w:val="28"/>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pPr>
        <w:pStyle w:val="Normal"/>
        <w:spacing w:before="0" w:after="0"/>
        <w:ind w:left="0" w:right="0" w:firstLine="567"/>
        <w:contextualSpacing/>
        <w:rPr>
          <w:sz w:val="28"/>
          <w:szCs w:val="28"/>
        </w:rPr>
      </w:pPr>
      <w:r>
        <w:rPr>
          <w:rFonts w:eastAsia="Times New Roman" w:cs="Times New Roman"/>
          <w:bCs/>
          <w:color w:val="000000"/>
          <w:sz w:val="28"/>
          <w:szCs w:val="28"/>
        </w:rPr>
        <w:t>2.32</w:t>
      </w:r>
      <w:r>
        <w:rPr>
          <w:rFonts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spacing w:before="0" w:after="0"/>
        <w:ind w:left="0" w:right="0" w:firstLine="567"/>
        <w:contextualSpacing/>
        <w:rPr>
          <w:sz w:val="28"/>
          <w:szCs w:val="28"/>
        </w:rPr>
      </w:pPr>
      <w:r>
        <w:rPr>
          <w:rFonts w:eastAsia="Times New Roman" w:cs="Times New Roman"/>
          <w:bCs/>
          <w:color w:val="000000"/>
          <w:sz w:val="28"/>
          <w:szCs w:val="28"/>
        </w:rPr>
        <w:t>2.33</w:t>
      </w:r>
      <w:r>
        <w:rPr>
          <w:rFonts w:cs="Times New Roman"/>
          <w:sz w:val="28"/>
          <w:szCs w:val="28"/>
        </w:rPr>
        <w:t>. Помещения приема выдачи документов оборудуются стендами (стойками), содержащими информацию о порядке предоставления муниципальных услуг.</w:t>
      </w:r>
    </w:p>
    <w:p>
      <w:pPr>
        <w:pStyle w:val="Normal"/>
        <w:spacing w:before="0" w:after="0"/>
        <w:ind w:left="0" w:right="0" w:firstLine="567"/>
        <w:contextualSpacing/>
        <w:rPr>
          <w:sz w:val="28"/>
          <w:szCs w:val="28"/>
        </w:rPr>
      </w:pPr>
      <w:r>
        <w:rPr>
          <w:rFonts w:eastAsia="Times New Roman" w:cs="Times New Roman"/>
          <w:bCs/>
          <w:color w:val="000000"/>
          <w:sz w:val="28"/>
          <w:szCs w:val="28"/>
        </w:rPr>
        <w:t>2.34</w:t>
      </w:r>
      <w:r>
        <w:rPr>
          <w:rFonts w:cs="Times New Roman"/>
          <w:sz w:val="28"/>
          <w:szCs w:val="28"/>
        </w:rPr>
        <w:t>. В местах для ожидания устанавливаются стулья (кресельные секции, кресла) для заявителей.</w:t>
      </w:r>
    </w:p>
    <w:p>
      <w:pPr>
        <w:pStyle w:val="Normal"/>
        <w:spacing w:before="0" w:after="0"/>
        <w:ind w:left="0" w:right="0" w:firstLine="567"/>
        <w:contextualSpacing/>
        <w:rPr>
          <w:sz w:val="28"/>
          <w:szCs w:val="28"/>
        </w:rPr>
      </w:pPr>
      <w:r>
        <w:rPr>
          <w:rFonts w:eastAsia="Times New Roman" w:cs="Times New Roman"/>
          <w:bCs/>
          <w:color w:val="000000"/>
          <w:sz w:val="28"/>
          <w:szCs w:val="28"/>
        </w:rPr>
        <w:t>2.35</w:t>
      </w:r>
      <w:r>
        <w:rPr>
          <w:rFonts w:eastAsia="PMingLiU;·sІУ©ъЕй" w:cs="Times New Roman"/>
          <w:sz w:val="28"/>
          <w:szCs w:val="28"/>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pPr>
        <w:pStyle w:val="Normal"/>
        <w:shd w:val="clear" w:fill="FFFFFF"/>
        <w:spacing w:before="0" w:after="0"/>
        <w:ind w:left="0" w:right="0" w:firstLine="567"/>
        <w:contextualSpacing/>
        <w:textAlignment w:val="baseline"/>
        <w:rPr>
          <w:sz w:val="28"/>
          <w:szCs w:val="28"/>
        </w:rPr>
      </w:pPr>
      <w:r>
        <w:rPr>
          <w:rFonts w:eastAsia="Times New Roman" w:cs="Times New Roman"/>
          <w:bCs/>
          <w:iCs/>
          <w:color w:val="000000"/>
          <w:spacing w:val="2"/>
          <w:sz w:val="28"/>
          <w:szCs w:val="28"/>
        </w:rPr>
        <w:t>2.</w:t>
      </w:r>
      <w:r>
        <w:rPr>
          <w:rFonts w:eastAsia="Times New Roman" w:cs="Times New Roman"/>
          <w:bCs/>
          <w:iCs/>
          <w:color w:val="000000"/>
          <w:spacing w:val="2"/>
          <w:sz w:val="28"/>
          <w:szCs w:val="28"/>
          <w:lang w:val="ru-RU" w:eastAsia="ru-RU" w:bidi="ar-SA"/>
        </w:rPr>
        <w:t>36</w:t>
      </w:r>
      <w:r>
        <w:rPr>
          <w:rFonts w:eastAsia="Times New Roman" w:cs="Times New Roman"/>
          <w:iCs/>
          <w:color w:val="000000"/>
          <w:spacing w:val="2"/>
          <w:sz w:val="28"/>
          <w:szCs w:val="28"/>
        </w:rPr>
        <w:t>. Помещения приема и выдачи документов оборудуются информационными табличками (вывесками) с указанием номера кабинета, фамилии, имени, отчества и должности специалиста.</w:t>
      </w:r>
    </w:p>
    <w:p>
      <w:pPr>
        <w:pStyle w:val="Normal"/>
        <w:shd w:val="clear" w:fill="FFFFFF"/>
        <w:ind w:left="0" w:right="0" w:firstLine="567"/>
        <w:jc w:val="center"/>
        <w:textAlignment w:val="baseline"/>
        <w:rPr>
          <w:rFonts w:cs="Times New Roman"/>
          <w:sz w:val="28"/>
          <w:szCs w:val="28"/>
        </w:rPr>
      </w:pPr>
      <w:r>
        <w:rPr>
          <w:rFonts w:cs="Times New Roman"/>
          <w:sz w:val="28"/>
          <w:szCs w:val="28"/>
        </w:rPr>
      </w:r>
    </w:p>
    <w:p>
      <w:pPr>
        <w:pStyle w:val="Normal"/>
        <w:spacing w:before="0" w:after="0"/>
        <w:ind w:left="0" w:right="0" w:hanging="0"/>
        <w:contextualSpacing/>
        <w:jc w:val="center"/>
        <w:rPr>
          <w:sz w:val="28"/>
          <w:szCs w:val="28"/>
        </w:rPr>
      </w:pPr>
      <w:r>
        <w:rPr>
          <w:rFonts w:eastAsia="Times New Roman" w:cs="Times New Roman"/>
          <w:b w:val="false"/>
          <w:bCs w:val="false"/>
          <w:color w:val="000000"/>
          <w:sz w:val="28"/>
          <w:szCs w:val="28"/>
        </w:rPr>
        <w:t xml:space="preserve">Показатели доступности и качества муниципальных услуг (возможность </w:t>
      </w:r>
    </w:p>
    <w:p>
      <w:pPr>
        <w:pStyle w:val="Normal"/>
        <w:spacing w:before="0" w:after="0"/>
        <w:ind w:left="0" w:right="0" w:hanging="0"/>
        <w:contextualSpacing/>
        <w:jc w:val="center"/>
        <w:rPr>
          <w:sz w:val="28"/>
          <w:szCs w:val="28"/>
        </w:rPr>
      </w:pPr>
      <w:r>
        <w:rPr>
          <w:rFonts w:eastAsia="Times New Roman" w:cs="Times New Roman"/>
          <w:b w:val="false"/>
          <w:bCs w:val="false"/>
          <w:color w:val="000000"/>
          <w:sz w:val="28"/>
          <w:szCs w:val="28"/>
        </w:rPr>
        <w:t xml:space="preserve">получения информации о ходе предоставления муниципальной услуги, </w:t>
      </w:r>
    </w:p>
    <w:p>
      <w:pPr>
        <w:pStyle w:val="Normal"/>
        <w:spacing w:before="0" w:after="0"/>
        <w:ind w:left="0" w:right="0" w:hanging="0"/>
        <w:contextualSpacing/>
        <w:jc w:val="center"/>
        <w:rPr>
          <w:sz w:val="28"/>
          <w:szCs w:val="28"/>
        </w:rPr>
      </w:pPr>
      <w:r>
        <w:rPr>
          <w:rFonts w:eastAsia="Times New Roman" w:cs="Times New Roman"/>
          <w:b w:val="false"/>
          <w:bCs w:val="false"/>
          <w:color w:val="000000"/>
          <w:sz w:val="28"/>
          <w:szCs w:val="28"/>
        </w:rPr>
        <w:t>возможность получения услуги в электронной форме или в МФЦ</w:t>
      </w:r>
    </w:p>
    <w:p>
      <w:pPr>
        <w:pStyle w:val="Normal"/>
        <w:spacing w:before="0" w:after="0"/>
        <w:ind w:left="0" w:right="0" w:hanging="0"/>
        <w:contextualSpacing/>
        <w:jc w:val="center"/>
        <w:rPr>
          <w:rFonts w:eastAsia="Times New Roman" w:cs="Times New Roman"/>
          <w:b/>
          <w:b/>
          <w:bCs/>
          <w:color w:val="000000"/>
          <w:sz w:val="28"/>
          <w:szCs w:val="28"/>
        </w:rPr>
      </w:pPr>
      <w:r>
        <w:rPr>
          <w:rFonts w:eastAsia="Times New Roman" w:cs="Times New Roman"/>
          <w:b/>
          <w:bCs/>
          <w:color w:val="000000"/>
          <w:sz w:val="28"/>
          <w:szCs w:val="28"/>
        </w:rPr>
      </w:r>
    </w:p>
    <w:p>
      <w:pPr>
        <w:pStyle w:val="Normal"/>
        <w:tabs>
          <w:tab w:val="left" w:pos="1440" w:leader="none"/>
        </w:tabs>
        <w:spacing w:before="0" w:after="0"/>
        <w:ind w:left="0" w:right="0" w:hanging="0"/>
        <w:contextualSpacing/>
        <w:rPr>
          <w:sz w:val="28"/>
          <w:szCs w:val="28"/>
        </w:rPr>
      </w:pPr>
      <w:r>
        <w:rPr>
          <w:rFonts w:eastAsia="Times New Roman" w:cs="Times New Roman"/>
          <w:bCs/>
          <w:color w:val="000000"/>
          <w:sz w:val="28"/>
          <w:szCs w:val="28"/>
        </w:rPr>
        <w:t xml:space="preserve">            </w:t>
      </w:r>
      <w:r>
        <w:rPr>
          <w:rFonts w:eastAsia="Times New Roman" w:cs="Times New Roman"/>
          <w:bCs/>
          <w:color w:val="000000"/>
          <w:sz w:val="28"/>
          <w:szCs w:val="28"/>
        </w:rPr>
        <w:t>2.</w:t>
      </w:r>
      <w:r>
        <w:rPr>
          <w:rFonts w:eastAsia="Times New Roman" w:cs="Times New Roman"/>
          <w:bCs/>
          <w:color w:val="000000"/>
          <w:sz w:val="28"/>
          <w:szCs w:val="28"/>
          <w:lang w:val="ru-RU" w:eastAsia="ru-RU" w:bidi="ar-SA"/>
        </w:rPr>
        <w:t>37</w:t>
      </w:r>
      <w:r>
        <w:rPr>
          <w:rFonts w:eastAsia="Times New Roman" w:cs="Times New Roman"/>
          <w:bCs/>
          <w:color w:val="000000"/>
          <w:sz w:val="28"/>
          <w:szCs w:val="28"/>
        </w:rPr>
        <w:t>. Показателями доступности и качества муниципальной услуги являются:</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1) достоверность предоставляемой гражданам информации;</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2) полнота информирования граждан;</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3) наглядность форм предоставляемой информации об административных процедурах;</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4) удобство и доступность получения информации заявителями о порядке предоставления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5) соблюдение сроков исполнения отдельных административных процедур и предоставления муниципальной услуги в целом;</w:t>
      </w:r>
    </w:p>
    <w:p>
      <w:pPr>
        <w:pStyle w:val="Normal"/>
        <w:spacing w:before="0" w:after="0"/>
        <w:ind w:left="0" w:right="0" w:firstLine="709"/>
        <w:contextualSpacing/>
        <w:rPr>
          <w:sz w:val="28"/>
          <w:szCs w:val="28"/>
        </w:rPr>
      </w:pPr>
      <w:r>
        <w:rPr>
          <w:rFonts w:eastAsia="Times New Roman" w:cs="Times New Roman"/>
          <w:bCs/>
          <w:color w:val="000000"/>
          <w:sz w:val="28"/>
          <w:szCs w:val="28"/>
        </w:rPr>
        <w:t>6) соблюдение требований к размеру платы за предоставление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7) соблюдение требований стандарта предоставления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8) отсутствие обоснованных жалоб на решения, действия (бездействие) Администрации Колпашевского городского поселения, должностных лиц Администрации Колпашевского городского поселения, либо муниципальных служащих при предоставлении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9) полнота и актуальность информации о порядке предоставления муниципальной услуги.</w:t>
      </w:r>
    </w:p>
    <w:p>
      <w:pPr>
        <w:pStyle w:val="Normal"/>
        <w:widowControl w:val="false"/>
        <w:tabs>
          <w:tab w:val="left" w:pos="1440" w:leader="none"/>
        </w:tabs>
        <w:suppressAutoHyphens w:val="true"/>
        <w:bidi w:val="0"/>
        <w:spacing w:before="0" w:after="0"/>
        <w:ind w:left="0" w:right="0" w:firstLine="737"/>
        <w:contextualSpacing/>
        <w:jc w:val="both"/>
        <w:rPr/>
      </w:pPr>
      <w:r>
        <w:rPr>
          <w:rFonts w:eastAsia="Times New Roman" w:cs="Times New Roman"/>
          <w:bCs/>
          <w:color w:val="000000"/>
          <w:sz w:val="28"/>
          <w:szCs w:val="28"/>
        </w:rPr>
        <w:t>2.38. З</w:t>
      </w:r>
      <w:r>
        <w:rPr>
          <w:rStyle w:val="Style14"/>
          <w:rFonts w:eastAsia="SimSun" w:cs="Times New Roman"/>
          <w:bCs/>
          <w:color w:val="000000"/>
          <w:sz w:val="28"/>
          <w:szCs w:val="28"/>
          <w:highlight w:val="white"/>
          <w:lang w:eastAsia="zh-CN" w:bidi="hi-IN"/>
        </w:rPr>
        <w:t>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 с помощью устройств подвижной радиотелефонной</w:t>
      </w:r>
      <w:bookmarkStart w:id="58" w:name="_GoBack111"/>
      <w:bookmarkEnd w:id="58"/>
      <w:r>
        <w:rPr>
          <w:rStyle w:val="Style14"/>
          <w:rFonts w:eastAsia="SimSun" w:cs="Times New Roman"/>
          <w:bCs/>
          <w:color w:val="000000"/>
          <w:sz w:val="28"/>
          <w:szCs w:val="28"/>
          <w:highlight w:val="white"/>
          <w:lang w:eastAsia="zh-CN" w:bidi="hi-IN"/>
        </w:rPr>
        <w:t xml:space="preserve"> связи, терминальных устройств.</w:t>
      </w:r>
    </w:p>
    <w:p>
      <w:pPr>
        <w:pStyle w:val="Normal"/>
        <w:widowControl w:val="false"/>
        <w:tabs>
          <w:tab w:val="left" w:pos="675" w:leader="none"/>
          <w:tab w:val="left" w:pos="1440" w:leader="none"/>
        </w:tabs>
        <w:suppressAutoHyphens w:val="true"/>
        <w:bidi w:val="0"/>
        <w:spacing w:before="0" w:after="0"/>
        <w:ind w:left="0" w:right="0" w:firstLine="737"/>
        <w:contextualSpacing/>
        <w:jc w:val="both"/>
        <w:rPr>
          <w:sz w:val="28"/>
          <w:szCs w:val="28"/>
        </w:rPr>
      </w:pPr>
      <w:r>
        <w:rPr>
          <w:rFonts w:eastAsia="Times New Roman" w:cs="Times New Roman"/>
          <w:bCs/>
          <w:color w:val="000000"/>
          <w:sz w:val="28"/>
          <w:szCs w:val="28"/>
        </w:rPr>
        <w:t xml:space="preserve">2.39. </w:t>
      </w:r>
      <w:r>
        <w:rPr>
          <w:rFonts w:eastAsia="Times New Roman" w:cs="Times New Roman"/>
          <w:bCs/>
          <w:color w:val="000000"/>
          <w:sz w:val="28"/>
          <w:szCs w:val="28"/>
          <w:highlight w:val="white"/>
        </w:rPr>
        <w:t>При получении муниципальной услуги заявитель осуществляет не более 2 взаимодействий с должностными лицами, в том числе:</w:t>
      </w:r>
    </w:p>
    <w:p>
      <w:pPr>
        <w:pStyle w:val="Normal"/>
        <w:spacing w:before="0" w:after="0"/>
        <w:ind w:left="0" w:right="0" w:firstLine="680"/>
        <w:contextualSpacing/>
        <w:rPr>
          <w:sz w:val="28"/>
          <w:szCs w:val="28"/>
        </w:rPr>
      </w:pPr>
      <w:r>
        <w:rPr>
          <w:rFonts w:eastAsia="Times New Roman" w:cs="Times New Roman"/>
          <w:bCs/>
          <w:color w:val="000000"/>
          <w:sz w:val="28"/>
          <w:szCs w:val="28"/>
          <w:highlight w:val="white"/>
        </w:rPr>
        <w:t>1) при подаче запроса на получение услуги и получении результата услуги заявителем лично, в том числе через МФЦ – не более 2 раз;</w:t>
      </w:r>
    </w:p>
    <w:p>
      <w:pPr>
        <w:pStyle w:val="Normal"/>
        <w:spacing w:before="0" w:after="0"/>
        <w:ind w:left="0" w:right="0" w:firstLine="680"/>
        <w:contextualSpacing/>
        <w:rPr>
          <w:sz w:val="28"/>
          <w:szCs w:val="28"/>
        </w:rPr>
      </w:pPr>
      <w:r>
        <w:rPr>
          <w:rFonts w:eastAsia="Times New Roman" w:cs="Times New Roman"/>
          <w:bCs/>
          <w:color w:val="000000"/>
          <w:sz w:val="28"/>
          <w:szCs w:val="28"/>
          <w:highlight w:val="white"/>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pPr>
        <w:pStyle w:val="Normal"/>
        <w:tabs>
          <w:tab w:val="left" w:pos="1440" w:leader="none"/>
        </w:tabs>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40</w:t>
      </w:r>
      <w:r>
        <w:rPr>
          <w:rFonts w:eastAsia="Times New Roman" w:cs="Times New Roman"/>
          <w:bCs/>
          <w:color w:val="000000"/>
          <w:sz w:val="28"/>
          <w:szCs w:val="28"/>
        </w:rPr>
        <w:t>. Продолжительность каждого взаимодействия не должна превышать 15 минут.</w:t>
      </w:r>
    </w:p>
    <w:p>
      <w:pPr>
        <w:pStyle w:val="Normal"/>
        <w:tabs>
          <w:tab w:val="left" w:pos="1440" w:leader="none"/>
        </w:tabs>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41</w:t>
      </w:r>
      <w:r>
        <w:rPr>
          <w:sz w:val="28"/>
          <w:szCs w:val="28"/>
        </w:rPr>
        <w:t>.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муниципальных услуг (функций) (после обеспечения технической возможности):</w:t>
      </w:r>
    </w:p>
    <w:p>
      <w:pPr>
        <w:pStyle w:val="Normal"/>
        <w:tabs>
          <w:tab w:val="left" w:pos="1440" w:leader="none"/>
        </w:tabs>
        <w:spacing w:before="0" w:after="0"/>
        <w:ind w:left="0" w:right="0" w:firstLine="567"/>
        <w:contextualSpacing/>
        <w:rPr>
          <w:sz w:val="28"/>
          <w:szCs w:val="28"/>
        </w:rPr>
      </w:pPr>
      <w:r>
        <w:rPr>
          <w:sz w:val="28"/>
          <w:szCs w:val="28"/>
        </w:rPr>
        <w:t>1) получение информации о муниципальной услуге;</w:t>
      </w:r>
    </w:p>
    <w:p>
      <w:pPr>
        <w:pStyle w:val="Normal"/>
        <w:tabs>
          <w:tab w:val="left" w:pos="1440" w:leader="none"/>
        </w:tabs>
        <w:spacing w:before="0" w:after="0"/>
        <w:ind w:left="0" w:right="0" w:firstLine="567"/>
        <w:contextualSpacing/>
        <w:rPr>
          <w:sz w:val="28"/>
          <w:szCs w:val="28"/>
        </w:rPr>
      </w:pPr>
      <w:r>
        <w:rPr>
          <w:sz w:val="28"/>
          <w:szCs w:val="28"/>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pPr>
        <w:pStyle w:val="Normal"/>
        <w:tabs>
          <w:tab w:val="left" w:pos="1440" w:leader="none"/>
        </w:tabs>
        <w:spacing w:before="0" w:after="0"/>
        <w:ind w:left="0" w:right="0" w:firstLine="567"/>
        <w:contextualSpacing/>
        <w:rPr>
          <w:sz w:val="28"/>
          <w:szCs w:val="28"/>
        </w:rPr>
      </w:pPr>
      <w:r>
        <w:rPr>
          <w:sz w:val="28"/>
          <w:szCs w:val="28"/>
        </w:rPr>
        <w:t>3) представления заявления о предоставлении муниципальной услуги в электронной форме;</w:t>
      </w:r>
    </w:p>
    <w:p>
      <w:pPr>
        <w:pStyle w:val="Normal"/>
        <w:tabs>
          <w:tab w:val="left" w:pos="1440" w:leader="none"/>
        </w:tabs>
        <w:spacing w:before="0" w:after="0"/>
        <w:ind w:left="0" w:right="0" w:firstLine="567"/>
        <w:contextualSpacing/>
        <w:rPr>
          <w:sz w:val="28"/>
          <w:szCs w:val="28"/>
        </w:rPr>
      </w:pPr>
      <w:r>
        <w:rPr>
          <w:sz w:val="28"/>
          <w:szCs w:val="28"/>
        </w:rPr>
        <w:t>4) представление документов, необходимых для предоставления муниципальной услуги, в электронной форме;</w:t>
      </w:r>
    </w:p>
    <w:p>
      <w:pPr>
        <w:pStyle w:val="Normal"/>
        <w:tabs>
          <w:tab w:val="left" w:pos="1440" w:leader="none"/>
        </w:tabs>
        <w:spacing w:before="0" w:after="0"/>
        <w:ind w:left="0" w:right="0" w:firstLine="567"/>
        <w:contextualSpacing/>
        <w:rPr>
          <w:sz w:val="28"/>
          <w:szCs w:val="28"/>
        </w:rPr>
      </w:pPr>
      <w:r>
        <w:rPr>
          <w:sz w:val="28"/>
          <w:szCs w:val="28"/>
        </w:rPr>
        <w:t>5) осуществление мониторинга хода предоставления муниципальной услуги;</w:t>
      </w:r>
    </w:p>
    <w:p>
      <w:pPr>
        <w:pStyle w:val="Normal"/>
        <w:tabs>
          <w:tab w:val="left" w:pos="1440" w:leader="none"/>
        </w:tabs>
        <w:spacing w:before="0" w:after="0"/>
        <w:ind w:left="0" w:right="0" w:firstLine="567"/>
        <w:contextualSpacing/>
        <w:rPr>
          <w:sz w:val="28"/>
          <w:szCs w:val="28"/>
        </w:rPr>
      </w:pPr>
      <w:r>
        <w:rPr>
          <w:sz w:val="28"/>
          <w:szCs w:val="28"/>
        </w:rPr>
        <w:t>6) получение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pPr>
        <w:pStyle w:val="Normal"/>
        <w:spacing w:before="0" w:after="0"/>
        <w:contextualSpacing/>
        <w:jc w:val="center"/>
        <w:rPr>
          <w:rFonts w:eastAsia="Times New Roman" w:cs="Times New Roman"/>
          <w:bCs/>
          <w:color w:val="000000"/>
          <w:sz w:val="28"/>
          <w:szCs w:val="28"/>
          <w:highlight w:val="white"/>
          <w:lang w:eastAsia="zh-CN" w:bidi="hi-IN"/>
        </w:rPr>
      </w:pPr>
      <w:r>
        <w:rPr>
          <w:rFonts w:eastAsia="Times New Roman" w:cs="Times New Roman"/>
          <w:bCs/>
          <w:color w:val="000000"/>
          <w:sz w:val="28"/>
          <w:szCs w:val="28"/>
          <w:highlight w:val="white"/>
          <w:lang w:eastAsia="zh-CN" w:bidi="hi-IN"/>
        </w:rPr>
      </w:r>
    </w:p>
    <w:p>
      <w:pPr>
        <w:pStyle w:val="Normal"/>
        <w:spacing w:before="0" w:after="0"/>
        <w:contextualSpacing/>
        <w:jc w:val="center"/>
        <w:rPr>
          <w:sz w:val="28"/>
          <w:szCs w:val="28"/>
        </w:rPr>
      </w:pPr>
      <w:r>
        <w:rPr>
          <w:rFonts w:cs="Times New Roman"/>
          <w:b w:val="false"/>
          <w:bCs w:val="false"/>
          <w:color w:val="000000"/>
          <w:sz w:val="28"/>
          <w:szCs w:val="28"/>
          <w:highlight w:val="whit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spacing w:before="0" w:after="0"/>
        <w:contextualSpacing/>
        <w:jc w:val="center"/>
        <w:rPr>
          <w:rFonts w:cs="Times New Roman"/>
          <w:b/>
          <w:b/>
          <w:bCs/>
          <w:color w:val="000000"/>
          <w:sz w:val="28"/>
          <w:szCs w:val="28"/>
          <w:highlight w:val="white"/>
        </w:rPr>
      </w:pPr>
      <w:r>
        <w:rPr>
          <w:rFonts w:cs="Times New Roman"/>
          <w:b/>
          <w:bCs/>
          <w:color w:val="000000"/>
          <w:sz w:val="28"/>
          <w:szCs w:val="28"/>
          <w:highlight w:val="white"/>
        </w:rPr>
      </w:r>
    </w:p>
    <w:p>
      <w:pPr>
        <w:pStyle w:val="Normal"/>
        <w:tabs>
          <w:tab w:val="left" w:pos="1440" w:leader="none"/>
        </w:tabs>
        <w:spacing w:before="0" w:after="0"/>
        <w:ind w:left="0" w:right="0" w:firstLine="567"/>
        <w:contextualSpacing/>
        <w:rPr>
          <w:sz w:val="28"/>
          <w:szCs w:val="28"/>
        </w:rPr>
      </w:pPr>
      <w:r>
        <w:rPr>
          <w:rFonts w:eastAsia="Times New Roman" w:cs="Times New Roman"/>
          <w:bCs/>
          <w:color w:val="000000"/>
          <w:sz w:val="28"/>
          <w:szCs w:val="28"/>
        </w:rPr>
        <w:t>2.41</w:t>
      </w:r>
      <w:r>
        <w:rPr>
          <w:rFonts w:eastAsia="Times New Roman" w:cs="Times New Roman"/>
          <w:color w:val="000000"/>
          <w:sz w:val="28"/>
          <w:szCs w:val="28"/>
          <w:highlight w:val="white"/>
        </w:rPr>
        <w:t xml:space="preserve">. </w:t>
      </w:r>
      <w:r>
        <w:rPr>
          <w:rFonts w:cs="Times New Roman"/>
          <w:color w:val="000000"/>
          <w:sz w:val="28"/>
          <w:szCs w:val="28"/>
          <w:highlight w:val="white"/>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pPr>
        <w:pStyle w:val="Normal"/>
        <w:tabs>
          <w:tab w:val="left" w:pos="1440" w:leader="none"/>
        </w:tabs>
        <w:spacing w:before="0" w:after="0"/>
        <w:ind w:left="0" w:right="0" w:firstLine="567"/>
        <w:contextualSpacing/>
        <w:rPr/>
      </w:pPr>
      <w:r>
        <w:rPr>
          <w:rStyle w:val="Style14"/>
          <w:rFonts w:eastAsia="Times New Roman" w:cs="Times New Roman"/>
          <w:bCs/>
          <w:color w:val="000000"/>
          <w:sz w:val="28"/>
          <w:szCs w:val="28"/>
        </w:rPr>
        <w:t>2.42</w:t>
      </w:r>
      <w:r>
        <w:rPr>
          <w:rStyle w:val="Style14"/>
          <w:rFonts w:eastAsia="Times New Roman" w:cs="Times New Roman"/>
          <w:color w:val="000000"/>
          <w:sz w:val="28"/>
          <w:szCs w:val="28"/>
          <w:highlight w:val="white"/>
          <w:lang w:eastAsia="zh-CN" w:bidi="hi-IN"/>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pPr>
        <w:pStyle w:val="Normal"/>
        <w:tabs>
          <w:tab w:val="left" w:pos="1440" w:leader="none"/>
        </w:tabs>
        <w:spacing w:before="0" w:after="0"/>
        <w:ind w:left="0" w:right="0" w:firstLine="567"/>
        <w:contextualSpacing/>
        <w:rPr/>
      </w:pPr>
      <w:r>
        <w:rPr>
          <w:rStyle w:val="Style14"/>
          <w:rFonts w:eastAsia="Times New Roman" w:cs="Times New Roman"/>
          <w:bCs/>
          <w:color w:val="000000"/>
          <w:sz w:val="28"/>
          <w:szCs w:val="28"/>
        </w:rPr>
        <w:t>2.43</w:t>
      </w:r>
      <w:r>
        <w:rPr>
          <w:rStyle w:val="Style14"/>
          <w:rFonts w:eastAsia="Times New Roman" w:cs="Times New Roman"/>
          <w:color w:val="000000"/>
          <w:sz w:val="28"/>
          <w:szCs w:val="28"/>
          <w:highlight w:val="white"/>
          <w:lang w:eastAsia="zh-CN" w:bidi="hi-IN"/>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tabs>
          <w:tab w:val="left" w:pos="1440" w:leader="none"/>
        </w:tabs>
        <w:spacing w:before="0" w:after="0"/>
        <w:ind w:left="0" w:right="0" w:firstLine="567"/>
        <w:contextualSpacing/>
        <w:rPr/>
      </w:pPr>
      <w:r>
        <w:rPr>
          <w:rStyle w:val="Style14"/>
          <w:rFonts w:eastAsia="Times New Roman" w:cs="Times New Roman"/>
          <w:bCs/>
          <w:color w:val="000000"/>
          <w:sz w:val="28"/>
          <w:szCs w:val="28"/>
        </w:rPr>
        <w:t>2.4</w:t>
      </w:r>
      <w:r>
        <w:rPr>
          <w:rStyle w:val="Style14"/>
          <w:rFonts w:eastAsia="Times New Roman" w:cs="Times New Roman"/>
          <w:bCs/>
          <w:color w:val="000000"/>
          <w:sz w:val="28"/>
          <w:szCs w:val="28"/>
          <w:lang w:val="ru-RU" w:eastAsia="ru-RU" w:bidi="ar-SA"/>
        </w:rPr>
        <w:t>4</w:t>
      </w:r>
      <w:r>
        <w:rPr>
          <w:rStyle w:val="Style14"/>
          <w:rFonts w:eastAsia="Times New Roman" w:cs="Times New Roman"/>
          <w:bCs/>
          <w:color w:val="000000"/>
          <w:sz w:val="28"/>
          <w:szCs w:val="28"/>
          <w:highlight w:val="white"/>
          <w:lang w:eastAsia="zh-CN" w:bidi="hi-IN"/>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 в соответствии с действующим законодательством.</w:t>
      </w:r>
    </w:p>
    <w:p>
      <w:pPr>
        <w:pStyle w:val="Normal"/>
        <w:tabs>
          <w:tab w:val="left" w:pos="1276" w:leader="none"/>
        </w:tabs>
        <w:ind w:left="0" w:right="0" w:firstLine="567"/>
        <w:rPr>
          <w:sz w:val="28"/>
          <w:szCs w:val="28"/>
        </w:rPr>
      </w:pPr>
      <w:r>
        <w:rPr>
          <w:rFonts w:eastAsia="Times New Roman" w:cs="Times New Roman"/>
          <w:bCs/>
          <w:color w:val="000000"/>
          <w:sz w:val="28"/>
          <w:szCs w:val="28"/>
        </w:rPr>
        <w:t>2.4</w:t>
      </w:r>
      <w:r>
        <w:rPr>
          <w:rFonts w:eastAsia="Times New Roman" w:cs="Times New Roman"/>
          <w:bCs/>
          <w:color w:val="000000"/>
          <w:sz w:val="28"/>
          <w:szCs w:val="28"/>
          <w:lang w:val="ru-RU" w:eastAsia="ru-RU" w:bidi="ar-SA"/>
        </w:rPr>
        <w:t>5</w:t>
      </w:r>
      <w:r>
        <w:rPr>
          <w:rFonts w:eastAsia="Times New Roman" w:cs="Times New Roman"/>
          <w:sz w:val="28"/>
          <w:szCs w:val="28"/>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pPr>
        <w:pStyle w:val="Normal"/>
        <w:tabs>
          <w:tab w:val="left" w:pos="1276" w:leader="none"/>
        </w:tabs>
        <w:ind w:left="0" w:right="0" w:firstLine="709"/>
        <w:rPr>
          <w:sz w:val="28"/>
          <w:szCs w:val="28"/>
        </w:rPr>
      </w:pPr>
      <w:r>
        <w:rPr>
          <w:rFonts w:eastAsia="Times New Roman" w:cs="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pPr>
        <w:pStyle w:val="Normal"/>
        <w:ind w:left="0" w:right="0" w:firstLine="709"/>
        <w:rPr>
          <w:sz w:val="28"/>
          <w:szCs w:val="28"/>
        </w:rPr>
      </w:pPr>
      <w:r>
        <w:rPr>
          <w:rFonts w:eastAsia="Times New Roman" w:cs="Times New Roman"/>
          <w:sz w:val="28"/>
          <w:szCs w:val="28"/>
        </w:rPr>
        <w:t xml:space="preserve">2) представление заявления о предоставлении муниципальной услуги в электронном виде; </w:t>
      </w:r>
    </w:p>
    <w:p>
      <w:pPr>
        <w:pStyle w:val="Normal"/>
        <w:ind w:left="0" w:right="0" w:firstLine="709"/>
        <w:rPr>
          <w:sz w:val="28"/>
          <w:szCs w:val="28"/>
        </w:rPr>
      </w:pPr>
      <w:r>
        <w:rPr>
          <w:rFonts w:eastAsia="Times New Roman" w:cs="Times New Roman"/>
          <w:sz w:val="28"/>
          <w:szCs w:val="28"/>
        </w:rPr>
        <w:t>3) осуществления мониторинга хода предоставления муниципальной услуги.</w:t>
      </w:r>
    </w:p>
    <w:p>
      <w:pPr>
        <w:pStyle w:val="ConsPlusNormal"/>
        <w:ind w:left="0" w:right="0" w:firstLine="709"/>
        <w:jc w:val="both"/>
        <w:rPr>
          <w:sz w:val="28"/>
          <w:szCs w:val="28"/>
        </w:rPr>
      </w:pPr>
      <w:r>
        <w:rPr>
          <w:rFonts w:eastAsia="SimSun" w:cs="Times New Roman" w:ascii="Times New Roman" w:hAnsi="Times New Roman"/>
          <w:color w:val="00000A"/>
          <w:sz w:val="28"/>
          <w:szCs w:val="28"/>
          <w:lang w:eastAsia="zh-CN" w:bidi="hi-IN"/>
        </w:rPr>
        <w:t>В случае поступления заявления и документов в электронной форме с использованием Единого портала государственных и муниципальных услуг (функций), сотрудник, ответственный за прием и регистрацию документов информирует заявителя через личный кабинет о регистрации заявления.</w:t>
      </w:r>
    </w:p>
    <w:p>
      <w:pPr>
        <w:pStyle w:val="ConsPlusNormal"/>
        <w:tabs>
          <w:tab w:val="left" w:pos="1440" w:leader="none"/>
        </w:tabs>
        <w:spacing w:before="0" w:after="0"/>
        <w:ind w:left="0" w:right="0" w:firstLine="709"/>
        <w:contextualSpacing/>
        <w:jc w:val="both"/>
        <w:rPr/>
      </w:pPr>
      <w:r>
        <w:rPr>
          <w:rStyle w:val="Style14"/>
          <w:rFonts w:cs="Times New Roman" w:ascii="Times New Roman" w:hAnsi="Times New Roman"/>
          <w:bCs/>
          <w:color w:val="000000"/>
          <w:sz w:val="28"/>
          <w:szCs w:val="28"/>
          <w:highlight w:val="white"/>
          <w:lang w:eastAsia="zh-CN" w:bidi="hi-IN"/>
        </w:rPr>
        <w:t>Форматно-логическая проверка сформированного запроса осуществляется автоматически</w:t>
      </w:r>
      <w:bookmarkStart w:id="59" w:name="__DdeLink__4684_474069392"/>
      <w:r>
        <w:rPr>
          <w:rStyle w:val="Style14"/>
          <w:rFonts w:cs="Times New Roman" w:ascii="Times New Roman" w:hAnsi="Times New Roman"/>
          <w:bCs/>
          <w:color w:val="000000"/>
          <w:sz w:val="28"/>
          <w:szCs w:val="28"/>
          <w:highlight w:val="white"/>
          <w:lang w:eastAsia="zh-CN" w:bidi="hi-IN"/>
        </w:rPr>
        <w:t xml:space="preserve"> после заполнения заявителем каждого из полей электронной формы</w:t>
      </w:r>
      <w:bookmarkEnd w:id="59"/>
      <w:r>
        <w:rPr>
          <w:rStyle w:val="Style14"/>
          <w:rFonts w:cs="Times New Roman" w:ascii="Times New Roman" w:hAnsi="Times New Roman"/>
          <w:bCs/>
          <w:color w:val="000000"/>
          <w:sz w:val="28"/>
          <w:szCs w:val="28"/>
          <w:highlight w:val="white"/>
          <w:lang w:eastAsia="zh-CN" w:bidi="hi-IN"/>
        </w:rPr>
        <w:t xml:space="preserve">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widowControl/>
        <w:tabs>
          <w:tab w:val="left" w:pos="1440" w:leader="none"/>
        </w:tabs>
        <w:spacing w:before="0" w:after="0"/>
        <w:ind w:left="0" w:right="0" w:firstLine="567"/>
        <w:contextualSpacing/>
        <w:rPr>
          <w:sz w:val="28"/>
          <w:szCs w:val="28"/>
        </w:rPr>
      </w:pPr>
      <w:r>
        <w:rPr>
          <w:rFonts w:eastAsia="Times New Roman" w:cs="Times New Roman"/>
          <w:bCs/>
          <w:color w:val="000000"/>
          <w:sz w:val="28"/>
          <w:szCs w:val="28"/>
        </w:rPr>
        <w:t>2.46</w:t>
      </w:r>
      <w:r>
        <w:rPr>
          <w:rFonts w:cs="Times New Roman"/>
          <w:color w:val="000000"/>
          <w:sz w:val="28"/>
          <w:szCs w:val="28"/>
          <w:highlight w:val="white"/>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pPr>
        <w:pStyle w:val="Normal"/>
        <w:widowControl/>
        <w:tabs>
          <w:tab w:val="left" w:pos="1440" w:leader="none"/>
        </w:tabs>
        <w:spacing w:before="0" w:after="0"/>
        <w:ind w:left="0" w:right="0" w:firstLine="567"/>
        <w:contextualSpacing/>
        <w:rPr/>
      </w:pPr>
      <w:r>
        <w:rPr>
          <w:rStyle w:val="Style28"/>
          <w:rFonts w:cs="Times New Roman"/>
          <w:sz w:val="28"/>
          <w:szCs w:val="28"/>
          <w:highlight w:val="white"/>
        </w:rPr>
        <w:t>2.47.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pStyle w:val="Normal"/>
        <w:widowControl/>
        <w:tabs>
          <w:tab w:val="left" w:pos="1440" w:leader="none"/>
        </w:tabs>
        <w:spacing w:before="0" w:after="0"/>
        <w:ind w:left="0" w:right="0" w:firstLine="567"/>
        <w:contextualSpacing/>
        <w:rPr/>
      </w:pPr>
      <w:r>
        <w:rPr>
          <w:rStyle w:val="Style28"/>
          <w:rFonts w:cs="Times New Roman"/>
          <w:bCs/>
          <w:sz w:val="28"/>
          <w:szCs w:val="28"/>
          <w:highlight w:val="white"/>
        </w:rPr>
        <w:t>2.48</w:t>
      </w:r>
      <w:r>
        <w:rPr>
          <w:rStyle w:val="Style28"/>
          <w:rFonts w:eastAsia="Times New Roman" w:cs="Times New Roman"/>
          <w:bCs/>
          <w:sz w:val="28"/>
          <w:szCs w:val="28"/>
          <w:highlight w:val="white"/>
          <w:lang w:eastAsia="zh-CN" w:bidi="hi-IN"/>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widowControl/>
        <w:tabs>
          <w:tab w:val="left" w:pos="1440" w:leader="none"/>
        </w:tabs>
        <w:spacing w:before="0" w:after="0"/>
        <w:ind w:left="0" w:right="0" w:firstLine="567"/>
        <w:contextualSpacing/>
        <w:rPr/>
      </w:pPr>
      <w:r>
        <w:rPr>
          <w:rStyle w:val="Style28"/>
          <w:rFonts w:cs="Times New Roman"/>
          <w:sz w:val="28"/>
          <w:szCs w:val="28"/>
          <w:highlight w:val="white"/>
        </w:rPr>
        <w:t>2.49. Заявитель имеет право обратиться в МФЦ</w:t>
      </w:r>
      <w:r>
        <w:rPr>
          <w:rStyle w:val="Style28"/>
          <w:rFonts w:eastAsia="Times New Roman" w:cs="Times New Roman"/>
          <w:sz w:val="28"/>
          <w:szCs w:val="28"/>
          <w:highlight w:val="white"/>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pPr>
        <w:pStyle w:val="Normal"/>
        <w:widowControl/>
        <w:tabs>
          <w:tab w:val="left" w:pos="1440" w:leader="none"/>
        </w:tabs>
        <w:spacing w:before="0" w:after="0"/>
        <w:ind w:left="0" w:right="0" w:firstLine="567"/>
        <w:contextualSpacing/>
        <w:rPr/>
      </w:pPr>
      <w:r>
        <w:rPr>
          <w:rStyle w:val="Style28"/>
          <w:rFonts w:cs="Times New Roman"/>
          <w:bCs/>
          <w:sz w:val="28"/>
          <w:szCs w:val="28"/>
          <w:highlight w:val="white"/>
        </w:rPr>
        <w:t>2.</w:t>
      </w:r>
      <w:r>
        <w:rPr>
          <w:rStyle w:val="Style28"/>
          <w:rFonts w:eastAsia="Tahoma" w:cs="Times New Roman"/>
          <w:bCs/>
          <w:color w:val="000000"/>
          <w:sz w:val="28"/>
          <w:szCs w:val="28"/>
          <w:highlight w:val="white"/>
          <w:lang w:val="ru-RU" w:eastAsia="ru-RU" w:bidi="ar-SA"/>
        </w:rPr>
        <w:t>50</w:t>
      </w:r>
      <w:r>
        <w:rPr>
          <w:rStyle w:val="Style28"/>
          <w:rFonts w:eastAsia="Times New Roman" w:cs="Times New Roman"/>
          <w:bCs/>
          <w:sz w:val="28"/>
          <w:szCs w:val="28"/>
          <w:highlight w:val="white"/>
          <w:lang w:eastAsia="zh-CN" w:bidi="hi-IN"/>
        </w:rPr>
        <w:t>.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
    <w:p>
      <w:pPr>
        <w:pStyle w:val="Normal"/>
        <w:widowControl/>
        <w:numPr>
          <w:ilvl w:val="0"/>
          <w:numId w:val="0"/>
        </w:numPr>
        <w:tabs>
          <w:tab w:val="left" w:pos="1440" w:leader="none"/>
        </w:tabs>
        <w:spacing w:before="0" w:after="0"/>
        <w:ind w:left="0" w:right="0" w:firstLine="567"/>
        <w:contextualSpacing/>
        <w:outlineLvl w:val="2"/>
        <w:rPr/>
      </w:pPr>
      <w:r>
        <w:rPr>
          <w:rStyle w:val="Style28"/>
          <w:rFonts w:cs="Times New Roman"/>
          <w:sz w:val="28"/>
          <w:szCs w:val="28"/>
          <w:highlight w:val="white"/>
        </w:rPr>
        <w:t>2.5</w:t>
      </w:r>
      <w:r>
        <w:rPr>
          <w:rStyle w:val="Style28"/>
          <w:rFonts w:eastAsia="Tahoma" w:cs="Times New Roman"/>
          <w:color w:val="000000"/>
          <w:sz w:val="28"/>
          <w:szCs w:val="28"/>
          <w:highlight w:val="white"/>
          <w:lang w:val="ru-RU" w:eastAsia="ru-RU" w:bidi="ar-SA"/>
        </w:rPr>
        <w:t>1</w:t>
      </w:r>
      <w:bookmarkEnd w:id="25"/>
      <w:r>
        <w:rPr>
          <w:rFonts w:cs="Times New Roman" w:ascii="Times New Roman" w:hAnsi="Times New Roman"/>
          <w:color w:val="000000"/>
          <w:sz w:val="28"/>
          <w:szCs w:val="28"/>
          <w:highlight w:val="white"/>
        </w:rPr>
        <w:t>. Организация предоставления муниципальной услуги на базе МФЦ осуществляется в соответствии с соглашением о взаимодействии между Администрацией Колпашевского городского поселения и МФЦ, заключенным в установленном порядке.</w:t>
      </w:r>
    </w:p>
    <w:p>
      <w:pPr>
        <w:pStyle w:val="1"/>
        <w:rPr>
          <w:b w:val="false"/>
          <w:b w:val="false"/>
          <w:bCs w:val="false"/>
          <w:sz w:val="28"/>
          <w:szCs w:val="28"/>
        </w:rPr>
      </w:pPr>
      <w:r>
        <w:rPr>
          <w:b w:val="false"/>
          <w:bCs w:val="false"/>
          <w:sz w:val="28"/>
          <w:szCs w:val="28"/>
        </w:rPr>
      </w:r>
    </w:p>
    <w:p>
      <w:pPr>
        <w:pStyle w:val="Normal"/>
        <w:jc w:val="center"/>
        <w:rPr>
          <w:sz w:val="28"/>
          <w:szCs w:val="28"/>
        </w:rPr>
      </w:pPr>
      <w:r>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1"/>
        <w:rPr>
          <w:b w:val="false"/>
          <w:b w:val="false"/>
          <w:bCs w:val="false"/>
          <w:sz w:val="28"/>
          <w:szCs w:val="28"/>
        </w:rPr>
      </w:pPr>
      <w:r>
        <w:rPr>
          <w:b w:val="false"/>
          <w:bCs w:val="false"/>
          <w:sz w:val="28"/>
          <w:szCs w:val="28"/>
        </w:rPr>
      </w:r>
    </w:p>
    <w:p>
      <w:pPr>
        <w:pStyle w:val="Normal"/>
        <w:jc w:val="center"/>
        <w:rPr>
          <w:sz w:val="28"/>
          <w:szCs w:val="28"/>
        </w:rPr>
      </w:pPr>
      <w:bookmarkStart w:id="60" w:name="sub_1301"/>
      <w:bookmarkEnd w:id="60"/>
      <w:r>
        <w:rPr>
          <w:sz w:val="28"/>
          <w:szCs w:val="28"/>
        </w:rPr>
        <w:t>Исчерпывающий перечень административных процедур</w:t>
      </w:r>
    </w:p>
    <w:p>
      <w:pPr>
        <w:pStyle w:val="Normal"/>
        <w:rPr>
          <w:sz w:val="28"/>
          <w:szCs w:val="28"/>
        </w:rPr>
      </w:pPr>
      <w:r>
        <w:rPr>
          <w:sz w:val="28"/>
          <w:szCs w:val="28"/>
        </w:rPr>
      </w:r>
    </w:p>
    <w:p>
      <w:pPr>
        <w:pStyle w:val="Normal"/>
        <w:rPr>
          <w:sz w:val="28"/>
          <w:szCs w:val="28"/>
        </w:rPr>
      </w:pPr>
      <w:r>
        <w:rPr>
          <w:sz w:val="28"/>
          <w:szCs w:val="28"/>
        </w:rPr>
        <w:t>3.1. Предоставление муниципальной услуги осуществляется по заявлению юридического лица, индивидуального предпринимателя и физического лица.</w:t>
      </w:r>
    </w:p>
    <w:p>
      <w:pPr>
        <w:pStyle w:val="Normal"/>
        <w:rPr>
          <w:sz w:val="28"/>
          <w:szCs w:val="28"/>
        </w:rPr>
      </w:pPr>
      <w:r>
        <w:rPr>
          <w:sz w:val="28"/>
          <w:szCs w:val="28"/>
        </w:rPr>
        <w:t>3.2. Муниципальная услуга для гражданина, юридического лица или индивидуального предпринимателя заинтересованн</w:t>
      </w:r>
      <w:r>
        <w:rPr>
          <w:rFonts w:eastAsia="Tahoma" w:cs="Times New Roman CYR"/>
          <w:color w:val="00000A"/>
          <w:sz w:val="28"/>
          <w:szCs w:val="28"/>
          <w:lang w:val="ru-RU" w:eastAsia="ru-RU" w:bidi="ar-SA"/>
        </w:rPr>
        <w:t>ых</w:t>
      </w:r>
      <w:r>
        <w:rPr>
          <w:sz w:val="28"/>
          <w:szCs w:val="28"/>
        </w:rPr>
        <w:t xml:space="preserve"> в получении разрешения по выдаче </w:t>
      </w:r>
      <w:bookmarkStart w:id="61" w:name="__DdeLink__1532_23795150479"/>
      <w:r>
        <w:rPr>
          <w:b w:val="false"/>
          <w:bCs w:val="false"/>
          <w:sz w:val="28"/>
          <w:szCs w:val="28"/>
        </w:rPr>
        <w:t>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61"/>
      <w:r>
        <w:rPr>
          <w:b w:val="false"/>
          <w:bCs w:val="false"/>
          <w:sz w:val="28"/>
          <w:szCs w:val="28"/>
        </w:rPr>
        <w:t xml:space="preserve">» </w:t>
      </w:r>
      <w:r>
        <w:rPr>
          <w:sz w:val="28"/>
          <w:szCs w:val="28"/>
        </w:rPr>
        <w:t>включает в себя следующие административные процедуры:</w:t>
      </w:r>
    </w:p>
    <w:p>
      <w:pPr>
        <w:pStyle w:val="Normal"/>
        <w:rPr>
          <w:sz w:val="28"/>
          <w:szCs w:val="28"/>
        </w:rPr>
      </w:pPr>
      <w:bookmarkStart w:id="62" w:name="sub_103211"/>
      <w:bookmarkStart w:id="63" w:name="sub_10321"/>
      <w:bookmarkEnd w:id="62"/>
      <w:bookmarkEnd w:id="63"/>
      <w:r>
        <w:rPr>
          <w:sz w:val="28"/>
          <w:szCs w:val="28"/>
        </w:rPr>
        <w:t>1) прием и регистрация документов, необходимых для оказания муниципальной услуги, консультирование по вопросам приема документов;</w:t>
      </w:r>
    </w:p>
    <w:p>
      <w:pPr>
        <w:pStyle w:val="Normal"/>
        <w:rPr>
          <w:sz w:val="28"/>
          <w:szCs w:val="28"/>
        </w:rPr>
      </w:pPr>
      <w:bookmarkStart w:id="64" w:name="sub_103212"/>
      <w:bookmarkStart w:id="65" w:name="sub_10322"/>
      <w:bookmarkEnd w:id="64"/>
      <w:bookmarkEnd w:id="65"/>
      <w:r>
        <w:rPr>
          <w:sz w:val="28"/>
          <w:szCs w:val="28"/>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pPr>
        <w:pStyle w:val="Normal"/>
        <w:rPr>
          <w:sz w:val="28"/>
          <w:szCs w:val="28"/>
        </w:rPr>
      </w:pPr>
      <w:bookmarkStart w:id="66" w:name="sub_10323"/>
      <w:bookmarkStart w:id="67" w:name="sub_103221"/>
      <w:bookmarkEnd w:id="66"/>
      <w:bookmarkEnd w:id="67"/>
      <w:r>
        <w:rPr>
          <w:sz w:val="28"/>
          <w:szCs w:val="28"/>
        </w:rPr>
        <w:t>3) подготовка акта обследования, направление начислений компенсационной стоимости;</w:t>
      </w:r>
    </w:p>
    <w:p>
      <w:pPr>
        <w:pStyle w:val="Normal"/>
        <w:rPr>
          <w:sz w:val="28"/>
          <w:szCs w:val="28"/>
        </w:rPr>
      </w:pPr>
      <w:bookmarkStart w:id="68" w:name="sub_10324"/>
      <w:bookmarkStart w:id="69" w:name="sub_103231"/>
      <w:bookmarkEnd w:id="69"/>
      <w:r>
        <w:rPr>
          <w:sz w:val="28"/>
          <w:szCs w:val="28"/>
        </w:rPr>
        <w:t xml:space="preserve">4) </w:t>
      </w:r>
      <w:bookmarkStart w:id="70" w:name="sub_10325"/>
      <w:bookmarkEnd w:id="68"/>
      <w:r>
        <w:rPr>
          <w:sz w:val="28"/>
          <w:szCs w:val="28"/>
        </w:rPr>
        <w:t>рассмотрение документов и сведений;</w:t>
      </w:r>
    </w:p>
    <w:p>
      <w:pPr>
        <w:pStyle w:val="Normal"/>
        <w:rPr>
          <w:sz w:val="28"/>
          <w:szCs w:val="28"/>
        </w:rPr>
      </w:pPr>
      <w:bookmarkStart w:id="71" w:name="sub_10326"/>
      <w:bookmarkEnd w:id="70"/>
      <w:bookmarkEnd w:id="71"/>
      <w:r>
        <w:rPr>
          <w:sz w:val="28"/>
          <w:szCs w:val="28"/>
        </w:rPr>
        <w:t>5) принятие решения о предоставлении муниципальной услуги;</w:t>
      </w:r>
    </w:p>
    <w:p>
      <w:pPr>
        <w:pStyle w:val="Normal"/>
        <w:rPr>
          <w:sz w:val="28"/>
          <w:szCs w:val="28"/>
        </w:rPr>
      </w:pPr>
      <w:bookmarkStart w:id="72" w:name="sub_103261"/>
      <w:bookmarkStart w:id="73" w:name="sub_10327"/>
      <w:bookmarkEnd w:id="72"/>
      <w:bookmarkEnd w:id="73"/>
      <w:r>
        <w:rPr>
          <w:sz w:val="28"/>
          <w:szCs w:val="28"/>
        </w:rPr>
        <w:t>6) выдача результата на бумажном носителе.</w:t>
      </w:r>
    </w:p>
    <w:p>
      <w:pPr>
        <w:pStyle w:val="1"/>
        <w:rPr>
          <w:rFonts w:eastAsia="SimSun"/>
          <w:color w:val="000000"/>
          <w:sz w:val="28"/>
          <w:szCs w:val="28"/>
          <w:lang w:bidi="hi-IN"/>
        </w:rPr>
      </w:pPr>
      <w:r>
        <w:rPr>
          <w:rFonts w:eastAsia="SimSun"/>
          <w:color w:val="000000"/>
          <w:sz w:val="28"/>
          <w:szCs w:val="28"/>
          <w:lang w:bidi="hi-IN"/>
        </w:rPr>
      </w:r>
    </w:p>
    <w:p>
      <w:pPr>
        <w:pStyle w:val="Normal"/>
        <w:shd w:val="clear" w:fill="FFFFFF"/>
        <w:spacing w:before="0" w:after="0"/>
        <w:contextualSpacing/>
        <w:jc w:val="center"/>
        <w:rPr>
          <w:sz w:val="28"/>
          <w:szCs w:val="28"/>
        </w:rPr>
      </w:pPr>
      <w:r>
        <w:rPr>
          <w:rFonts w:cs="Times New Roman" w:ascii="Times New Roman" w:hAnsi="Times New Roman"/>
          <w:b w:val="false"/>
          <w:bCs w:val="false"/>
          <w:color w:val="000000"/>
          <w:sz w:val="28"/>
          <w:szCs w:val="28"/>
        </w:rPr>
        <w:t xml:space="preserve">Прием заявления и документов, необходимых для предоставления </w:t>
      </w:r>
    </w:p>
    <w:p>
      <w:pPr>
        <w:pStyle w:val="Normal"/>
        <w:shd w:val="clear" w:fill="FFFFFF"/>
        <w:spacing w:before="0" w:after="0"/>
        <w:contextualSpacing/>
        <w:jc w:val="center"/>
        <w:rPr>
          <w:sz w:val="28"/>
          <w:szCs w:val="28"/>
        </w:rPr>
      </w:pPr>
      <w:r>
        <w:rPr>
          <w:rFonts w:cs="Times New Roman" w:ascii="Times New Roman" w:hAnsi="Times New Roman"/>
          <w:b w:val="false"/>
          <w:bCs w:val="false"/>
          <w:color w:val="000000"/>
          <w:sz w:val="28"/>
          <w:szCs w:val="28"/>
        </w:rPr>
        <w:t>муниципальных услуг</w:t>
      </w:r>
    </w:p>
    <w:p>
      <w:pPr>
        <w:pStyle w:val="Normal"/>
        <w:shd w:val="clear" w:fill="FFFFFF"/>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widowControl w:val="false"/>
        <w:shd w:val="clear" w:fill="FFFFFF"/>
        <w:tabs>
          <w:tab w:val="left" w:pos="144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rPr>
        <w:t xml:space="preserve">3.3. Основанием для начала выполнения данной административной процедуры является поступление в Администрацию Колпашевского городского поселения заявления и документов, определенных пунктом </w:t>
      </w:r>
      <w:r>
        <w:rPr>
          <w:rFonts w:eastAsia="Times New Roman" w:cs="Times New Roman" w:ascii="Times New Roman" w:hAnsi="Times New Roman"/>
          <w:color w:val="000000"/>
          <w:sz w:val="28"/>
          <w:szCs w:val="28"/>
          <w:lang w:val="ru-RU" w:eastAsia="ru-RU" w:bidi="ar-SA"/>
        </w:rPr>
        <w:t>2.10</w:t>
      </w:r>
      <w:r>
        <w:rPr>
          <w:rFonts w:eastAsia="Times New Roman" w:cs="Times New Roman" w:ascii="Times New Roman" w:hAnsi="Times New Roman"/>
          <w:color w:val="000000"/>
          <w:sz w:val="28"/>
          <w:szCs w:val="28"/>
        </w:rPr>
        <w:t xml:space="preserve"> настоящего Административного регламента:</w:t>
      </w:r>
    </w:p>
    <w:p>
      <w:pPr>
        <w:pStyle w:val="Normal"/>
        <w:widowControl w:val="false"/>
        <w:shd w:val="clear" w:fill="FFFFFF"/>
        <w:tabs>
          <w:tab w:val="left" w:pos="144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rPr>
        <w:t xml:space="preserve">1) в ходе личного приема заявителя (представителя заявителя) специалистом отдела, ответственным за прием заявления о предоставлении  муниципальной услуги и документов; </w:t>
      </w:r>
    </w:p>
    <w:p>
      <w:pPr>
        <w:pStyle w:val="Normal"/>
        <w:shd w:val="clear" w:fill="FFFFFF"/>
        <w:tabs>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(при наличии заключенного соглашения с МФЦ);</w:t>
      </w:r>
    </w:p>
    <w:p>
      <w:pPr>
        <w:pStyle w:val="Normal"/>
        <w:shd w:val="clear" w:fill="FFFFFF"/>
        <w:tabs>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3) посредством почтового отправления;</w:t>
      </w:r>
    </w:p>
    <w:p>
      <w:pPr>
        <w:pStyle w:val="Normal"/>
        <w:shd w:val="clear" w:fill="FFFFFF"/>
        <w:tabs>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4) в электронной форме посредством электронной почты;</w:t>
      </w:r>
    </w:p>
    <w:p>
      <w:pPr>
        <w:pStyle w:val="Normal"/>
        <w:shd w:val="clear" w:fill="FFFFFF"/>
        <w:tabs>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 xml:space="preserve">5) в электронной форме с использованием Единого портала государственных и муниципальных услуг(функций) (после обеспечения технической возможности). </w:t>
      </w:r>
    </w:p>
    <w:p>
      <w:pPr>
        <w:pStyle w:val="Normal"/>
        <w:widowControl w:val="false"/>
        <w:shd w:val="clear" w:fill="FFFFFF"/>
        <w:tabs>
          <w:tab w:val="left" w:pos="1440" w:leader="none"/>
        </w:tabs>
        <w:suppressAutoHyphens w:val="true"/>
        <w:bidi w:val="0"/>
        <w:spacing w:before="0" w:after="0"/>
        <w:ind w:left="0" w:right="0" w:firstLine="680"/>
        <w:contextualSpacing/>
        <w:jc w:val="both"/>
        <w:rPr>
          <w:sz w:val="28"/>
          <w:szCs w:val="28"/>
        </w:rPr>
      </w:pPr>
      <w:r>
        <w:rPr>
          <w:rFonts w:cs="Times New Roman" w:ascii="Times New Roman" w:hAnsi="Times New Roman"/>
          <w:sz w:val="28"/>
          <w:szCs w:val="28"/>
        </w:rPr>
        <w:t xml:space="preserve">3.4. При установлении оснований для отказа в приеме документов, предусмотренных пунктом </w:t>
      </w:r>
      <w:r>
        <w:rPr>
          <w:rFonts w:eastAsia="Tahoma" w:cs="Times New Roman" w:ascii="Times New Roman" w:hAnsi="Times New Roman"/>
          <w:color w:val="00000A"/>
          <w:sz w:val="28"/>
          <w:szCs w:val="28"/>
          <w:lang w:val="ru-RU" w:eastAsia="ru-RU" w:bidi="ar-SA"/>
        </w:rPr>
        <w:t>2.15</w:t>
      </w:r>
      <w:r>
        <w:rPr>
          <w:rFonts w:cs="Times New Roman" w:ascii="Times New Roman" w:hAnsi="Times New Roman"/>
          <w:sz w:val="28"/>
          <w:szCs w:val="28"/>
        </w:rPr>
        <w:t xml:space="preserve"> настоящего Административного регламента, специалист отдела, ответственный за предоставление муниципальной услуги, возвращает заявителю представленные документы с указанием причин возврата. При отсутствии оснований для отказа в приеме документов, предусмотренных пунктом </w:t>
      </w:r>
      <w:r>
        <w:rPr>
          <w:rFonts w:eastAsia="Tahoma" w:cs="Times New Roman" w:ascii="Times New Roman" w:hAnsi="Times New Roman"/>
          <w:color w:val="00000A"/>
          <w:sz w:val="28"/>
          <w:szCs w:val="28"/>
          <w:lang w:val="ru-RU" w:eastAsia="ru-RU" w:bidi="ar-SA"/>
        </w:rPr>
        <w:t>2.15</w:t>
      </w:r>
      <w:r>
        <w:rPr>
          <w:rFonts w:cs="Times New Roman" w:ascii="Times New Roman" w:hAnsi="Times New Roman"/>
          <w:sz w:val="28"/>
          <w:szCs w:val="28"/>
        </w:rPr>
        <w:t xml:space="preserve"> настоящего Административного регламента, специалист отдела, ответственный за предоставление муниципальной услуги, направляет заявление специалисту Администрации Колпашевского городского поселения, ответственному за регистрацию документов, на регистрацию путем внесения записи в журнал регистрации входящих документов Администрации Колпашевского городского поселения в день поступления заявления и прилагаемых к нему документов.</w:t>
      </w:r>
    </w:p>
    <w:p>
      <w:pPr>
        <w:pStyle w:val="Normal"/>
        <w:widowControl w:val="false"/>
        <w:shd w:val="clear" w:fill="FFFFFF"/>
        <w:tabs>
          <w:tab w:val="left" w:pos="1440" w:leader="none"/>
        </w:tabs>
        <w:suppressAutoHyphens w:val="true"/>
        <w:bidi w:val="0"/>
        <w:spacing w:before="0" w:after="0"/>
        <w:ind w:left="0" w:right="0" w:firstLine="680"/>
        <w:contextualSpacing/>
        <w:jc w:val="both"/>
        <w:rPr>
          <w:sz w:val="28"/>
          <w:szCs w:val="28"/>
        </w:rPr>
      </w:pPr>
      <w:r>
        <w:rPr>
          <w:rFonts w:eastAsia="Arial" w:cs="Times New Roman" w:ascii="Times New Roman" w:hAnsi="Times New Roman"/>
          <w:sz w:val="28"/>
          <w:szCs w:val="28"/>
        </w:rPr>
        <w:t>3.5.</w:t>
      </w:r>
      <w:r>
        <w:rPr>
          <w:rFonts w:eastAsia="Arial" w:cs="Arial" w:ascii="Arial" w:hAnsi="Arial"/>
          <w:sz w:val="28"/>
          <w:szCs w:val="28"/>
        </w:rPr>
        <w:t xml:space="preserve"> </w:t>
      </w:r>
      <w:r>
        <w:rPr>
          <w:rFonts w:cs="Times New Roman" w:ascii="Times New Roman" w:hAnsi="Times New Roman"/>
          <w:sz w:val="28"/>
          <w:szCs w:val="28"/>
        </w:rPr>
        <w:t>При отсутствии у заявителя, обратившегося лично, заполненного заявления или при неправильном его заполнении, специалист отдела, ответственный за предоставление муниципальной услуги, осуществляет методическую помощь по заполнению заявления.</w:t>
      </w:r>
    </w:p>
    <w:p>
      <w:pPr>
        <w:pStyle w:val="Normal"/>
        <w:widowControl w:val="false"/>
        <w:shd w:val="clear" w:fill="FFFFFF"/>
        <w:tabs>
          <w:tab w:val="left" w:pos="1440" w:leader="none"/>
        </w:tabs>
        <w:suppressAutoHyphens w:val="true"/>
        <w:bidi w:val="0"/>
        <w:spacing w:before="0" w:after="0"/>
        <w:ind w:left="0" w:right="0" w:firstLine="680"/>
        <w:contextualSpacing/>
        <w:jc w:val="both"/>
        <w:rPr>
          <w:sz w:val="28"/>
          <w:szCs w:val="28"/>
        </w:rPr>
      </w:pPr>
      <w:r>
        <w:rPr>
          <w:rFonts w:eastAsia="Arial" w:cs="Times New Roman" w:ascii="Times New Roman" w:hAnsi="Times New Roman"/>
          <w:sz w:val="28"/>
          <w:szCs w:val="28"/>
        </w:rPr>
        <w:t>3.6.</w:t>
      </w:r>
      <w:r>
        <w:rPr>
          <w:rFonts w:eastAsia="Arial" w:cs="Arial" w:ascii="Arial" w:hAnsi="Arial"/>
          <w:sz w:val="28"/>
          <w:szCs w:val="28"/>
        </w:rPr>
        <w:t xml:space="preserve"> </w:t>
      </w:r>
      <w:r>
        <w:rPr>
          <w:rFonts w:cs="Times New Roman" w:ascii="Times New Roman" w:hAnsi="Times New Roman"/>
          <w:sz w:val="28"/>
          <w:szCs w:val="28"/>
        </w:rPr>
        <w:t>Результатом административной процедуры является передача прошедшего регистрацию заявления на рассмотрение специалисту отдела, ответственному за предоставления муниципальной услуги.</w:t>
      </w:r>
    </w:p>
    <w:p>
      <w:pPr>
        <w:pStyle w:val="Normal"/>
        <w:widowControl w:val="false"/>
        <w:shd w:val="clear" w:fill="FFFFFF"/>
        <w:tabs>
          <w:tab w:val="left" w:pos="1440" w:leader="none"/>
        </w:tabs>
        <w:suppressAutoHyphens w:val="true"/>
        <w:bidi w:val="0"/>
        <w:spacing w:before="0" w:after="0"/>
        <w:ind w:left="0" w:right="0" w:firstLine="680"/>
        <w:contextualSpacing/>
        <w:jc w:val="both"/>
        <w:rPr>
          <w:sz w:val="28"/>
          <w:szCs w:val="28"/>
        </w:rPr>
      </w:pPr>
      <w:r>
        <w:rPr>
          <w:sz w:val="28"/>
          <w:szCs w:val="28"/>
        </w:rPr>
        <w:t>3.7.</w:t>
      </w:r>
      <w:r>
        <w:rPr>
          <w:rFonts w:eastAsia="Arial" w:cs="Arial" w:ascii="Arial" w:hAnsi="Arial"/>
          <w:sz w:val="28"/>
          <w:szCs w:val="28"/>
        </w:rPr>
        <w:t xml:space="preserve"> </w:t>
      </w:r>
      <w:r>
        <w:rPr>
          <w:rFonts w:cs="Times New Roman" w:ascii="Times New Roman" w:hAnsi="Times New Roman"/>
          <w:sz w:val="28"/>
          <w:szCs w:val="28"/>
        </w:rPr>
        <w:t>Максимальный срок выполнения административной процедуры по приему и регистрации заявления и документов для предоставления муниципальной услуги составляет не более двух рабочих дней со дня поступления заявления.</w:t>
      </w:r>
    </w:p>
    <w:p>
      <w:pPr>
        <w:pStyle w:val="Normal"/>
        <w:shd w:val="clear" w:fill="FFFFFF"/>
        <w:tabs>
          <w:tab w:val="left" w:pos="1440" w:leader="none"/>
        </w:tabs>
        <w:spacing w:before="0" w:after="0"/>
        <w:ind w:left="0" w:right="0" w:hanging="0"/>
        <w:contextualSpacing/>
        <w:rPr>
          <w:rFonts w:ascii="Times New Roman" w:hAnsi="Times New Roman" w:eastAsia="Times New Roman" w:cs="Times New Roman"/>
          <w:color w:val="00000A"/>
          <w:sz w:val="28"/>
          <w:szCs w:val="28"/>
          <w:lang w:eastAsia="zh-CN" w:bidi="hi-IN"/>
        </w:rPr>
      </w:pPr>
      <w:r>
        <w:rPr>
          <w:rFonts w:eastAsia="Times New Roman" w:cs="Times New Roman" w:ascii="Times New Roman" w:hAnsi="Times New Roman"/>
          <w:color w:val="00000A"/>
          <w:sz w:val="28"/>
          <w:szCs w:val="28"/>
          <w:lang w:eastAsia="zh-CN" w:bidi="hi-IN"/>
        </w:rPr>
      </w:r>
    </w:p>
    <w:p>
      <w:pPr>
        <w:pStyle w:val="Normal"/>
        <w:spacing w:before="0" w:after="0"/>
        <w:ind w:left="0" w:right="0" w:firstLine="709"/>
        <w:contextualSpacing/>
        <w:jc w:val="center"/>
        <w:rPr>
          <w:sz w:val="28"/>
          <w:szCs w:val="28"/>
        </w:rPr>
      </w:pPr>
      <w:r>
        <w:rPr>
          <w:rFonts w:eastAsia="Times New Roman" w:cs="Times New Roman" w:ascii="Times New Roman" w:hAnsi="Times New Roman"/>
          <w:color w:val="000000"/>
          <w:sz w:val="28"/>
          <w:szCs w:val="28"/>
          <w:lang w:eastAsia="zh-CN" w:bidi="hi-IN"/>
        </w:rPr>
        <w:t xml:space="preserve">Формирование и направление межведомственных запросов в органы </w:t>
      </w:r>
    </w:p>
    <w:p>
      <w:pPr>
        <w:pStyle w:val="Normal"/>
        <w:spacing w:before="0" w:after="0"/>
        <w:ind w:left="0" w:right="0" w:firstLine="709"/>
        <w:contextualSpacing/>
        <w:jc w:val="center"/>
        <w:rPr>
          <w:sz w:val="28"/>
          <w:szCs w:val="28"/>
        </w:rPr>
      </w:pPr>
      <w:r>
        <w:rPr>
          <w:rFonts w:eastAsia="Times New Roman" w:cs="Times New Roman" w:ascii="Times New Roman" w:hAnsi="Times New Roman"/>
          <w:color w:val="000000"/>
          <w:sz w:val="28"/>
          <w:szCs w:val="28"/>
          <w:lang w:eastAsia="zh-CN" w:bidi="hi-IN"/>
        </w:rPr>
        <w:t>(организации), участвующие в предоставлении муниципальной услуги</w:t>
      </w:r>
    </w:p>
    <w:p>
      <w:pPr>
        <w:pStyle w:val="Normal"/>
        <w:spacing w:before="0" w:after="0"/>
        <w:ind w:left="0" w:right="0" w:firstLine="709"/>
        <w:contextualSpacing/>
        <w:jc w:val="center"/>
        <w:rPr>
          <w:rFonts w:ascii="Times New Roman" w:hAnsi="Times New Roman" w:eastAsia="Times New Roman" w:cs="Times New Roman"/>
          <w:color w:val="000000"/>
          <w:sz w:val="28"/>
          <w:szCs w:val="28"/>
          <w:lang w:eastAsia="zh-CN" w:bidi="hi-IN"/>
        </w:rPr>
      </w:pPr>
      <w:r>
        <w:rPr>
          <w:rFonts w:eastAsia="Times New Roman" w:cs="Times New Roman" w:ascii="Times New Roman" w:hAnsi="Times New Roman"/>
          <w:color w:val="000000"/>
          <w:sz w:val="28"/>
          <w:szCs w:val="28"/>
          <w:lang w:eastAsia="zh-CN" w:bidi="hi-IN"/>
        </w:rPr>
      </w:r>
    </w:p>
    <w:p>
      <w:pPr>
        <w:pStyle w:val="Normal"/>
        <w:tabs>
          <w:tab w:val="left" w:pos="1440" w:leader="none"/>
        </w:tabs>
        <w:spacing w:before="0" w:after="0"/>
        <w:contextualSpacing/>
        <w:rPr>
          <w:sz w:val="28"/>
          <w:szCs w:val="28"/>
        </w:rPr>
      </w:pPr>
      <w:r>
        <w:rPr>
          <w:rFonts w:eastAsia="Arial" w:cs="Times New Roman" w:ascii="Times New Roman" w:hAnsi="Times New Roman"/>
          <w:sz w:val="28"/>
          <w:szCs w:val="28"/>
        </w:rPr>
        <w:t>3.8.</w:t>
      </w:r>
      <w:r>
        <w:rPr>
          <w:rFonts w:eastAsia="Arial" w:cs="Arial" w:ascii="Arial" w:hAnsi="Arial"/>
          <w:sz w:val="28"/>
          <w:szCs w:val="28"/>
        </w:rPr>
        <w:t xml:space="preserve"> </w:t>
      </w:r>
      <w:r>
        <w:rPr>
          <w:rFonts w:cs="Times New Roman" w:ascii="Times New Roman" w:hAnsi="Times New Roman"/>
          <w:sz w:val="28"/>
          <w:szCs w:val="28"/>
        </w:rPr>
        <w:t>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 Отдела, ответственному за предоставление муниципальной услуги.</w:t>
      </w:r>
    </w:p>
    <w:p>
      <w:pPr>
        <w:pStyle w:val="Normal"/>
        <w:widowControl w:val="false"/>
        <w:tabs>
          <w:tab w:val="left" w:pos="1440" w:leader="none"/>
        </w:tabs>
        <w:suppressAutoHyphens w:val="true"/>
        <w:bidi w:val="0"/>
        <w:spacing w:before="0" w:after="0"/>
        <w:ind w:left="0" w:right="0" w:firstLine="737"/>
        <w:contextualSpacing/>
        <w:jc w:val="both"/>
        <w:rPr>
          <w:sz w:val="28"/>
          <w:szCs w:val="28"/>
        </w:rPr>
      </w:pPr>
      <w:r>
        <w:rPr>
          <w:rFonts w:cs="Times New Roman" w:ascii="Times New Roman" w:hAnsi="Times New Roman"/>
          <w:sz w:val="28"/>
          <w:szCs w:val="28"/>
        </w:rPr>
        <w:t>3.9. Специалист отдела, ответственный за предоставление муниципальной услуги,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пунктом 39 настоящего Административного регламента.</w:t>
      </w:r>
    </w:p>
    <w:p>
      <w:pPr>
        <w:pStyle w:val="Normal"/>
        <w:tabs>
          <w:tab w:val="left" w:pos="1440" w:leader="none"/>
        </w:tabs>
        <w:spacing w:before="0" w:after="0"/>
        <w:contextualSpacing/>
        <w:rPr>
          <w:sz w:val="28"/>
          <w:szCs w:val="28"/>
        </w:rPr>
      </w:pPr>
      <w:r>
        <w:rPr>
          <w:rFonts w:eastAsia="Times New Roman" w:cs="Times New Roman" w:ascii="Times New Roman" w:hAnsi="Times New Roman"/>
          <w:bCs/>
          <w:color w:val="000000"/>
          <w:sz w:val="28"/>
          <w:szCs w:val="28"/>
          <w:lang w:eastAsia="zh-CN" w:bidi="hi-IN"/>
        </w:rPr>
        <w:t xml:space="preserve">3.10.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в срок не позднее трех рабочих дней со дня получения заявления о </w:t>
      </w:r>
      <w:r>
        <w:rPr>
          <w:rFonts w:eastAsia="PMingLiU" w:cs="Times New Roman" w:ascii="Times New Roman" w:hAnsi="Times New Roman"/>
          <w:bCs/>
          <w:color w:val="00000A"/>
          <w:sz w:val="28"/>
          <w:szCs w:val="28"/>
          <w:lang w:eastAsia="zh-CN" w:bidi="hi-IN"/>
        </w:rPr>
        <w:t>согласовании переустройства и (или) перепланировки помещений в многоквартирном доме</w:t>
      </w:r>
      <w:r>
        <w:rPr>
          <w:rFonts w:eastAsia="Times New Roman" w:cs="Times New Roman" w:ascii="Times New Roman" w:hAnsi="Times New Roman"/>
          <w:bCs/>
          <w:color w:val="000000"/>
          <w:sz w:val="28"/>
          <w:szCs w:val="28"/>
          <w:lang w:eastAsia="zh-CN" w:bidi="hi-IN"/>
        </w:rPr>
        <w:t>.</w:t>
      </w:r>
    </w:p>
    <w:p>
      <w:pPr>
        <w:pStyle w:val="Normal"/>
        <w:widowControl w:val="false"/>
        <w:tabs>
          <w:tab w:val="left" w:pos="739" w:leader="none"/>
          <w:tab w:val="left" w:pos="144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lang w:eastAsia="zh-CN" w:bidi="hi-IN"/>
        </w:rPr>
        <w:t>3.11.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Normal"/>
        <w:widowControl w:val="false"/>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lang w:eastAsia="zh-CN" w:bidi="hi-IN"/>
        </w:rPr>
        <w:t>3.12. Для предоставления муниципальной услуги специалист отдела направляет межведомственные запросы в:</w:t>
      </w:r>
    </w:p>
    <w:p>
      <w:pPr>
        <w:pStyle w:val="Normal"/>
        <w:spacing w:before="0" w:after="0"/>
        <w:ind w:left="0" w:right="0" w:firstLine="709"/>
        <w:contextualSpacing/>
        <w:rPr>
          <w:sz w:val="28"/>
          <w:szCs w:val="28"/>
        </w:rPr>
      </w:pPr>
      <w:r>
        <w:rPr>
          <w:rFonts w:eastAsia="Times New Roman" w:cs="Times New Roman" w:ascii="Times New Roman" w:hAnsi="Times New Roman"/>
          <w:color w:val="000000"/>
          <w:sz w:val="28"/>
          <w:szCs w:val="28"/>
          <w:lang w:eastAsia="zh-CN" w:bidi="hi-IN"/>
        </w:rPr>
        <w:t>1) Управление Федеральной службы государственной регистрации кадастра и картографии по Томской области (Росреестр).</w:t>
      </w:r>
    </w:p>
    <w:p>
      <w:pPr>
        <w:pStyle w:val="Normal"/>
        <w:widowControl w:val="false"/>
        <w:tabs>
          <w:tab w:val="left" w:pos="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lang w:eastAsia="zh-CN" w:bidi="hi-IN"/>
        </w:rPr>
        <w:t xml:space="preserve">3.13. </w:t>
      </w:r>
      <w:r>
        <w:rPr>
          <w:rFonts w:cs="Times New Roman" w:ascii="Times New Roman" w:hAnsi="Times New Roman"/>
          <w:sz w:val="28"/>
          <w:szCs w:val="28"/>
        </w:rPr>
        <w:t>Представленные в Администрацию Колпашевского городского поселения документы и информация, полученные в рамках межведомственного взаимодействия, передаются специалисту отдела, ответственному за предоставление муниципальной услуги, в день поступления документов.</w:t>
      </w:r>
    </w:p>
    <w:p>
      <w:pPr>
        <w:pStyle w:val="Normal"/>
        <w:widowControl w:val="false"/>
        <w:tabs>
          <w:tab w:val="left" w:pos="0" w:leader="none"/>
        </w:tabs>
        <w:suppressAutoHyphens w:val="true"/>
        <w:bidi w:val="0"/>
        <w:spacing w:before="0" w:after="0"/>
        <w:ind w:left="0" w:right="0" w:firstLine="737"/>
        <w:contextualSpacing/>
        <w:jc w:val="both"/>
        <w:rPr>
          <w:sz w:val="28"/>
          <w:szCs w:val="28"/>
        </w:rPr>
      </w:pPr>
      <w:r>
        <w:rPr>
          <w:rFonts w:cs="Times New Roman" w:ascii="Times New Roman" w:hAnsi="Times New Roman"/>
          <w:sz w:val="28"/>
          <w:szCs w:val="28"/>
        </w:rPr>
        <w:t>3.14.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pPr>
        <w:pStyle w:val="Normal"/>
        <w:widowControl w:val="false"/>
        <w:tabs>
          <w:tab w:val="left" w:pos="0" w:leader="none"/>
        </w:tabs>
        <w:suppressAutoHyphens w:val="true"/>
        <w:bidi w:val="0"/>
        <w:spacing w:before="0" w:after="0"/>
        <w:ind w:left="0" w:right="0" w:firstLine="737"/>
        <w:contextualSpacing/>
        <w:jc w:val="both"/>
        <w:rPr>
          <w:sz w:val="28"/>
          <w:szCs w:val="28"/>
        </w:rPr>
      </w:pPr>
      <w:r>
        <w:rPr>
          <w:rFonts w:cs="Times New Roman" w:ascii="Times New Roman" w:hAnsi="Times New Roman"/>
          <w:sz w:val="28"/>
          <w:szCs w:val="28"/>
        </w:rPr>
        <w:t>3.15. Максимальный срок выполнения административной процедуры составляет шесть рабочих дней со дня поступления прошедшего регистрацию заявления и прилагаемых к нему документов на рассмотрение специалисту отдела, ответственному за предоставление муниципальной услуги.</w:t>
      </w:r>
    </w:p>
    <w:p>
      <w:pPr>
        <w:pStyle w:val="Normal"/>
        <w:tabs>
          <w:tab w:val="left" w:pos="0" w:leader="none"/>
        </w:tabs>
        <w:spacing w:before="0" w:after="0"/>
        <w:ind w:left="0" w:right="0" w:firstLine="709"/>
        <w:contextualSpacing/>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Принятие решения о предоставлении (об отказе предоставления)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left" w:pos="1440" w:leader="none"/>
          <w:tab w:val="left" w:pos="1770" w:leader="none"/>
        </w:tabs>
        <w:spacing w:before="0" w:after="0"/>
        <w:contextualSpacing/>
        <w:rPr>
          <w:sz w:val="28"/>
          <w:szCs w:val="28"/>
        </w:rPr>
      </w:pPr>
      <w:r>
        <w:rPr>
          <w:rFonts w:eastAsia="SimSun" w:cs="Times New Roman" w:ascii="Times New Roman" w:hAnsi="Times New Roman"/>
          <w:color w:val="000000"/>
          <w:sz w:val="28"/>
          <w:szCs w:val="28"/>
          <w:lang w:eastAsia="zh-CN" w:bidi="hi-IN"/>
        </w:rPr>
        <w:t>3.16.</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Cs/>
          <w:color w:val="000000"/>
          <w:sz w:val="28"/>
          <w:szCs w:val="28"/>
        </w:rPr>
        <w:t xml:space="preserve">Основанием для начала административной процедуры является получение </w:t>
      </w:r>
      <w:r>
        <w:rPr>
          <w:rFonts w:eastAsia="Times New Roman" w:cs="Times New Roman" w:ascii="Times New Roman" w:hAnsi="Times New Roman"/>
          <w:color w:val="000000"/>
          <w:sz w:val="28"/>
          <w:szCs w:val="28"/>
        </w:rPr>
        <w:t>полного пакета документов, определенных пунктом 2.3 административного регламента.</w:t>
      </w:r>
    </w:p>
    <w:p>
      <w:pPr>
        <w:pStyle w:val="Normal"/>
        <w:tabs>
          <w:tab w:val="left" w:pos="1418" w:leader="none"/>
        </w:tabs>
        <w:spacing w:before="0" w:after="0"/>
        <w:contextualSpacing/>
        <w:rPr>
          <w:sz w:val="28"/>
          <w:szCs w:val="28"/>
        </w:rPr>
      </w:pPr>
      <w:r>
        <w:rPr>
          <w:rFonts w:cs="Times New Roman" w:ascii="Times New Roman" w:hAnsi="Times New Roman"/>
          <w:sz w:val="28"/>
          <w:szCs w:val="28"/>
        </w:rPr>
        <w:t>3.17. Основанием для начала административной процедуры является наличие полного пакета документов, необходимых для предоставления муниципальной услуги, указанных в пунктом 2.3 настоящего Административного регламента.</w:t>
      </w:r>
    </w:p>
    <w:p>
      <w:pPr>
        <w:pStyle w:val="Normal"/>
        <w:tabs>
          <w:tab w:val="left" w:pos="1418" w:leader="none"/>
        </w:tabs>
        <w:spacing w:before="0" w:after="0"/>
        <w:contextualSpacing/>
        <w:rPr>
          <w:sz w:val="28"/>
          <w:szCs w:val="28"/>
        </w:rPr>
      </w:pPr>
      <w:r>
        <w:rPr>
          <w:rFonts w:cs="Times New Roman" w:ascii="Times New Roman" w:hAnsi="Times New Roman"/>
          <w:sz w:val="28"/>
          <w:szCs w:val="28"/>
        </w:rPr>
        <w:t xml:space="preserve">3.18. На основании </w:t>
      </w:r>
      <w:r>
        <w:rPr>
          <w:rFonts w:eastAsia="Tahoma" w:cs="Times New Roman" w:ascii="Times New Roman" w:hAnsi="Times New Roman"/>
          <w:color w:val="00000A"/>
          <w:sz w:val="28"/>
          <w:szCs w:val="28"/>
          <w:lang w:val="ru-RU" w:eastAsia="ru-RU" w:bidi="ar-SA"/>
        </w:rPr>
        <w:t xml:space="preserve">представленного пакета документов </w:t>
      </w:r>
      <w:r>
        <w:rPr>
          <w:rFonts w:cs="Times New Roman" w:ascii="Times New Roman" w:hAnsi="Times New Roman"/>
          <w:sz w:val="28"/>
          <w:szCs w:val="28"/>
        </w:rPr>
        <w:t xml:space="preserve">специалист отдела, ответственный за предоставление муниципальной услуги, в течение </w:t>
      </w:r>
      <w:r>
        <w:rPr>
          <w:rFonts w:eastAsia="Tahoma" w:cs="Times New Roman" w:ascii="Times New Roman" w:hAnsi="Times New Roman"/>
          <w:color w:val="00000A"/>
          <w:sz w:val="28"/>
          <w:szCs w:val="28"/>
          <w:lang w:val="ru-RU" w:eastAsia="ru-RU" w:bidi="ar-SA"/>
        </w:rPr>
        <w:t>10</w:t>
      </w:r>
      <w:r>
        <w:rPr>
          <w:rFonts w:cs="Times New Roman" w:ascii="Times New Roman" w:hAnsi="Times New Roman"/>
          <w:sz w:val="28"/>
          <w:szCs w:val="28"/>
        </w:rPr>
        <w:t xml:space="preserve"> рабоч</w:t>
      </w:r>
      <w:r>
        <w:rPr>
          <w:rFonts w:eastAsia="Tahoma" w:cs="Times New Roman" w:ascii="Times New Roman" w:hAnsi="Times New Roman"/>
          <w:color w:val="00000A"/>
          <w:sz w:val="28"/>
          <w:szCs w:val="28"/>
          <w:lang w:val="ru-RU" w:eastAsia="ru-RU" w:bidi="ar-SA"/>
        </w:rPr>
        <w:t>их</w:t>
      </w:r>
      <w:r>
        <w:rPr>
          <w:rFonts w:cs="Times New Roman" w:ascii="Times New Roman" w:hAnsi="Times New Roman"/>
          <w:sz w:val="28"/>
          <w:szCs w:val="28"/>
        </w:rPr>
        <w:t xml:space="preserve"> дн</w:t>
      </w:r>
      <w:r>
        <w:rPr>
          <w:rFonts w:eastAsia="Tahoma" w:cs="Times New Roman" w:ascii="Times New Roman" w:hAnsi="Times New Roman"/>
          <w:color w:val="00000A"/>
          <w:sz w:val="28"/>
          <w:szCs w:val="28"/>
          <w:lang w:val="ru-RU" w:eastAsia="ru-RU" w:bidi="ar-SA"/>
        </w:rPr>
        <w:t>ей</w:t>
      </w:r>
      <w:r>
        <w:rPr>
          <w:rFonts w:cs="Times New Roman" w:ascii="Times New Roman" w:hAnsi="Times New Roman"/>
          <w:sz w:val="28"/>
          <w:szCs w:val="28"/>
        </w:rPr>
        <w:t xml:space="preserve"> готовит и направляет на подпись Председателю Комиссии:</w:t>
      </w:r>
    </w:p>
    <w:p>
      <w:pPr>
        <w:pStyle w:val="Normal"/>
        <w:tabs>
          <w:tab w:val="left" w:pos="1418" w:leader="none"/>
        </w:tabs>
        <w:spacing w:before="0" w:after="0"/>
        <w:ind w:left="0" w:right="0" w:firstLine="709"/>
        <w:contextualSpacing/>
        <w:rPr>
          <w:sz w:val="28"/>
          <w:szCs w:val="28"/>
        </w:rPr>
      </w:pPr>
      <w:r>
        <w:rPr>
          <w:rFonts w:cs="Times New Roman" w:ascii="Times New Roman" w:hAnsi="Times New Roman"/>
          <w:sz w:val="28"/>
          <w:szCs w:val="28"/>
        </w:rPr>
        <w:t xml:space="preserve">1) </w:t>
      </w:r>
      <w:r>
        <w:rPr>
          <w:rFonts w:eastAsia="Tahoma" w:cs="Times New Roman" w:ascii="Times New Roman" w:hAnsi="Times New Roman"/>
          <w:color w:val="00000A"/>
          <w:sz w:val="28"/>
          <w:szCs w:val="28"/>
          <w:lang w:val="ru-RU" w:eastAsia="ru-RU" w:bidi="ar-SA"/>
        </w:rPr>
        <w:t>акт</w:t>
      </w:r>
      <w:r>
        <w:rPr>
          <w:rFonts w:cs="Times New Roman" w:ascii="Times New Roman" w:hAnsi="Times New Roman"/>
          <w:sz w:val="28"/>
          <w:szCs w:val="28"/>
        </w:rPr>
        <w:t xml:space="preserve"> о согласовании вырубки деревьев;</w:t>
      </w:r>
    </w:p>
    <w:p>
      <w:pPr>
        <w:pStyle w:val="Normal"/>
        <w:tabs>
          <w:tab w:val="left" w:pos="1418" w:leader="none"/>
        </w:tabs>
        <w:spacing w:before="0" w:after="0"/>
        <w:ind w:left="0" w:right="0" w:firstLine="709"/>
        <w:contextualSpacing/>
        <w:rPr>
          <w:sz w:val="28"/>
          <w:szCs w:val="28"/>
        </w:rPr>
      </w:pPr>
      <w:r>
        <w:rPr>
          <w:rFonts w:cs="Times New Roman" w:ascii="Times New Roman" w:hAnsi="Times New Roman"/>
          <w:sz w:val="28"/>
          <w:szCs w:val="28"/>
        </w:rPr>
        <w:t xml:space="preserve">2) </w:t>
      </w:r>
      <w:r>
        <w:rPr>
          <w:rFonts w:eastAsia="Tahoma" w:cs="Times New Roman" w:ascii="Times New Roman" w:hAnsi="Times New Roman"/>
          <w:color w:val="00000A"/>
          <w:sz w:val="28"/>
          <w:szCs w:val="28"/>
          <w:lang w:val="ru-RU" w:eastAsia="ru-RU" w:bidi="ar-SA"/>
        </w:rPr>
        <w:t>решение</w:t>
      </w:r>
      <w:r>
        <w:rPr>
          <w:rFonts w:cs="Times New Roman" w:ascii="Times New Roman" w:hAnsi="Times New Roman"/>
          <w:sz w:val="28"/>
          <w:szCs w:val="28"/>
        </w:rPr>
        <w:t xml:space="preserve"> об отказе в вырубке деревьев.</w:t>
      </w:r>
    </w:p>
    <w:p>
      <w:pPr>
        <w:pStyle w:val="Normal"/>
        <w:tabs>
          <w:tab w:val="left" w:pos="1418" w:leader="none"/>
        </w:tabs>
        <w:spacing w:before="0" w:after="0"/>
        <w:contextualSpacing/>
        <w:rPr>
          <w:sz w:val="28"/>
          <w:szCs w:val="28"/>
        </w:rPr>
      </w:pPr>
      <w:r>
        <w:rPr>
          <w:rFonts w:cs="Times New Roman" w:ascii="Times New Roman" w:hAnsi="Times New Roman"/>
          <w:sz w:val="28"/>
          <w:szCs w:val="28"/>
        </w:rPr>
        <w:t>3.19. Максимальный срок выполнения административной процедуры составляет не более тридцати рабочих дней со дня поступления специалисту отдела, ответственному за предоставление муниципальной услуги, полного пакета документов, необходимых для предоставления 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eastAsia="Times New Roman" w:cs="Times New Roman" w:ascii="Times New Roman" w:hAnsi="Times New Roman"/>
          <w:b w:val="false"/>
          <w:bCs w:val="false"/>
          <w:color w:val="000000"/>
          <w:sz w:val="28"/>
          <w:szCs w:val="28"/>
          <w:highlight w:val="white"/>
          <w:lang w:eastAsia="zh-CN" w:bidi="hi-IN"/>
        </w:rPr>
        <w:t>Выдача результатов предоставления муниципальной услуги</w:t>
      </w:r>
    </w:p>
    <w:p>
      <w:pPr>
        <w:pStyle w:val="Normal"/>
        <w:spacing w:before="0" w:after="0"/>
        <w:contextualSpacing/>
        <w:jc w:val="center"/>
        <w:rPr>
          <w:rFonts w:ascii="Times New Roman" w:hAnsi="Times New Roman" w:eastAsia="Times New Roman" w:cs="Times New Roman"/>
          <w:color w:val="000000"/>
          <w:sz w:val="28"/>
          <w:szCs w:val="28"/>
          <w:highlight w:val="white"/>
          <w:lang w:eastAsia="zh-CN" w:bidi="hi-IN"/>
        </w:rPr>
      </w:pPr>
      <w:r>
        <w:rPr>
          <w:rFonts w:eastAsia="Times New Roman" w:cs="Times New Roman" w:ascii="Times New Roman" w:hAnsi="Times New Roman"/>
          <w:color w:val="000000"/>
          <w:sz w:val="28"/>
          <w:szCs w:val="28"/>
          <w:highlight w:val="white"/>
          <w:lang w:eastAsia="zh-CN" w:bidi="hi-IN"/>
        </w:rPr>
      </w:r>
    </w:p>
    <w:p>
      <w:pPr>
        <w:pStyle w:val="Normal"/>
        <w:widowControl w:val="false"/>
        <w:tabs>
          <w:tab w:val="left" w:pos="1440" w:leader="none"/>
        </w:tabs>
        <w:suppressAutoHyphens w:val="true"/>
        <w:bidi w:val="0"/>
        <w:spacing w:before="0" w:after="0"/>
        <w:ind w:left="0" w:right="0" w:firstLine="624"/>
        <w:contextualSpacing/>
        <w:jc w:val="both"/>
        <w:rPr>
          <w:sz w:val="28"/>
          <w:szCs w:val="28"/>
        </w:rPr>
      </w:pPr>
      <w:r>
        <w:rPr>
          <w:rFonts w:eastAsia="Times New Roman" w:cs="Times New Roman" w:ascii="Times New Roman" w:hAnsi="Times New Roman"/>
          <w:color w:val="000000"/>
          <w:sz w:val="28"/>
          <w:szCs w:val="28"/>
          <w:highlight w:val="white"/>
          <w:lang w:eastAsia="zh-CN" w:bidi="hi-IN"/>
        </w:rPr>
        <w:t xml:space="preserve">3.20. </w:t>
      </w:r>
      <w:r>
        <w:rPr>
          <w:rFonts w:cs="Times New Roman" w:ascii="Times New Roman" w:hAnsi="Times New Roman"/>
          <w:sz w:val="28"/>
          <w:szCs w:val="28"/>
        </w:rPr>
        <w:t xml:space="preserve">Основанием для начала административной процедуры является наличие документа, указанного в пункте </w:t>
      </w:r>
      <w:r>
        <w:rPr>
          <w:rFonts w:eastAsia="Tahoma" w:cs="Times New Roman" w:ascii="Times New Roman" w:hAnsi="Times New Roman"/>
          <w:color w:val="00000A"/>
          <w:sz w:val="28"/>
          <w:szCs w:val="28"/>
          <w:lang w:val="ru-RU" w:eastAsia="ru-RU" w:bidi="ar-SA"/>
        </w:rPr>
        <w:t>3.18</w:t>
      </w:r>
      <w:r>
        <w:rPr>
          <w:rFonts w:cs="Times New Roman" w:ascii="Times New Roman" w:hAnsi="Times New Roman"/>
          <w:sz w:val="28"/>
          <w:szCs w:val="28"/>
        </w:rPr>
        <w:t xml:space="preserve"> настоящего Административного регламента.</w:t>
      </w:r>
    </w:p>
    <w:p>
      <w:pPr>
        <w:pStyle w:val="Normal"/>
        <w:widowControl w:val="false"/>
        <w:tabs>
          <w:tab w:val="left" w:pos="1440" w:leader="none"/>
        </w:tabs>
        <w:suppressAutoHyphens w:val="true"/>
        <w:bidi w:val="0"/>
        <w:spacing w:before="0" w:after="0"/>
        <w:ind w:left="0" w:right="0" w:firstLine="624"/>
        <w:contextualSpacing/>
        <w:jc w:val="both"/>
        <w:rPr>
          <w:sz w:val="28"/>
          <w:szCs w:val="28"/>
        </w:rPr>
      </w:pPr>
      <w:r>
        <w:rPr>
          <w:rFonts w:cs="Times New Roman" w:ascii="Times New Roman" w:hAnsi="Times New Roman"/>
          <w:sz w:val="28"/>
          <w:szCs w:val="28"/>
        </w:rPr>
        <w:t>3.21. Выдача результата предоставления муниципальной услуги осуществляется способом, указанным заявителем в заявлении, в том числе:</w:t>
      </w:r>
    </w:p>
    <w:p>
      <w:pPr>
        <w:pStyle w:val="Normal"/>
        <w:widowControl w:val="false"/>
        <w:suppressAutoHyphens w:val="true"/>
        <w:bidi w:val="0"/>
        <w:spacing w:before="0" w:after="0"/>
        <w:ind w:left="0" w:right="0" w:firstLine="624"/>
        <w:jc w:val="both"/>
        <w:rPr>
          <w:sz w:val="28"/>
          <w:szCs w:val="28"/>
        </w:rPr>
      </w:pPr>
      <w:r>
        <w:rPr>
          <w:rFonts w:cs="Times New Roman" w:ascii="Times New Roman" w:hAnsi="Times New Roman"/>
          <w:sz w:val="28"/>
          <w:szCs w:val="28"/>
        </w:rPr>
        <w:t>1) при личном обращении в отдел (на бумажном носителе);</w:t>
      </w:r>
    </w:p>
    <w:p>
      <w:pPr>
        <w:pStyle w:val="Normal"/>
        <w:widowControl w:val="false"/>
        <w:suppressAutoHyphens w:val="true"/>
        <w:bidi w:val="0"/>
        <w:spacing w:before="0" w:after="0"/>
        <w:ind w:left="0" w:right="0" w:firstLine="624"/>
        <w:jc w:val="both"/>
        <w:rPr>
          <w:sz w:val="28"/>
          <w:szCs w:val="28"/>
        </w:rPr>
      </w:pPr>
      <w:r>
        <w:rPr>
          <w:rFonts w:cs="Times New Roman" w:ascii="Times New Roman" w:hAnsi="Times New Roman"/>
          <w:sz w:val="28"/>
          <w:szCs w:val="28"/>
        </w:rPr>
        <w:t>2) посредством почтового отправления на адрес заявителя, указанный в заявлении (на бумажном носителе);</w:t>
      </w:r>
    </w:p>
    <w:p>
      <w:pPr>
        <w:pStyle w:val="Normal"/>
        <w:widowControl w:val="false"/>
        <w:suppressAutoHyphens w:val="true"/>
        <w:bidi w:val="0"/>
        <w:spacing w:before="0" w:after="0"/>
        <w:ind w:left="0" w:right="0" w:firstLine="624"/>
        <w:jc w:val="left"/>
        <w:rPr>
          <w:sz w:val="28"/>
          <w:szCs w:val="28"/>
        </w:rPr>
      </w:pPr>
      <w:r>
        <w:rPr>
          <w:rFonts w:cs="Times New Roman" w:ascii="Times New Roman" w:hAnsi="Times New Roman"/>
          <w:sz w:val="28"/>
          <w:szCs w:val="28"/>
        </w:rPr>
        <w:t>3) посредством электронной почты по адресу электронной почты, указанному в заявлении (в форме электронного документа);</w:t>
      </w:r>
    </w:p>
    <w:p>
      <w:pPr>
        <w:pStyle w:val="Normal"/>
        <w:widowControl w:val="false"/>
        <w:tabs>
          <w:tab w:val="left" w:pos="735" w:leader="none"/>
          <w:tab w:val="left" w:pos="765" w:leader="none"/>
        </w:tabs>
        <w:suppressAutoHyphens w:val="true"/>
        <w:bidi w:val="0"/>
        <w:spacing w:before="0" w:after="0"/>
        <w:ind w:left="0" w:right="0" w:firstLine="624"/>
        <w:jc w:val="both"/>
        <w:rPr>
          <w:sz w:val="28"/>
          <w:szCs w:val="28"/>
        </w:rPr>
      </w:pPr>
      <w:r>
        <w:rPr>
          <w:rFonts w:cs="Times New Roman" w:ascii="Times New Roman" w:hAnsi="Times New Roman"/>
          <w:sz w:val="28"/>
          <w:szCs w:val="28"/>
        </w:rPr>
        <w:t>4) при личном обращении в МФЦ (при наличии заключенного соглашения) (на бумажном носителе);</w:t>
      </w:r>
    </w:p>
    <w:p>
      <w:pPr>
        <w:pStyle w:val="Normal"/>
        <w:widowControl w:val="false"/>
        <w:suppressAutoHyphens w:val="true"/>
        <w:bidi w:val="0"/>
        <w:spacing w:before="0" w:after="0"/>
        <w:ind w:left="0" w:right="0" w:firstLine="567"/>
        <w:jc w:val="both"/>
        <w:rPr>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pPr>
        <w:pStyle w:val="Normal"/>
        <w:rPr>
          <w:sz w:val="28"/>
          <w:szCs w:val="28"/>
        </w:rPr>
      </w:pPr>
      <w:r>
        <w:rPr>
          <w:rFonts w:cs="Times New Roman" w:ascii="Times New Roman" w:hAnsi="Times New Roman"/>
          <w:sz w:val="28"/>
          <w:szCs w:val="28"/>
        </w:rPr>
        <w:t xml:space="preserve">3.22. Максимальный срок выполнения административной процедуры не должен превышать трех рабочих дней со дня подписания документа, указанного в пункте </w:t>
      </w:r>
      <w:r>
        <w:rPr>
          <w:rFonts w:eastAsia="Tahoma" w:cs="Times New Roman" w:ascii="Times New Roman" w:hAnsi="Times New Roman"/>
          <w:color w:val="00000A"/>
          <w:sz w:val="28"/>
          <w:szCs w:val="28"/>
          <w:lang w:val="ru-RU" w:eastAsia="ru-RU" w:bidi="ar-SA"/>
        </w:rPr>
        <w:t>3.19</w:t>
      </w:r>
      <w:r>
        <w:rPr>
          <w:rFonts w:cs="Times New Roman" w:ascii="Times New Roman" w:hAnsi="Times New Roman"/>
          <w:sz w:val="28"/>
          <w:szCs w:val="28"/>
        </w:rPr>
        <w:t xml:space="preserve"> настоящего Административного регламента.</w:t>
      </w:r>
    </w:p>
    <w:p>
      <w:pPr>
        <w:pStyle w:val="Normal"/>
        <w:tabs>
          <w:tab w:val="left" w:pos="1440" w:leader="none"/>
        </w:tabs>
        <w:spacing w:before="0" w:after="0"/>
        <w:ind w:left="0" w:right="0" w:hanging="0"/>
        <w:contextualSpacing/>
        <w:rPr>
          <w:sz w:val="28"/>
          <w:szCs w:val="28"/>
        </w:rPr>
      </w:pPr>
      <w:r>
        <w:rPr>
          <w:sz w:val="28"/>
          <w:szCs w:val="28"/>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lang w:val="en-US"/>
        </w:rPr>
        <w:t>IV</w:t>
      </w:r>
      <w:r>
        <w:rPr>
          <w:rFonts w:cs="Times New Roman" w:ascii="Times New Roman" w:hAnsi="Times New Roman"/>
          <w:b w:val="false"/>
          <w:bCs w:val="false"/>
          <w:color w:val="000000"/>
          <w:sz w:val="28"/>
          <w:szCs w:val="28"/>
        </w:rPr>
        <w:t xml:space="preserve">. </w:t>
      </w:r>
      <w:bookmarkStart w:id="74" w:name="__DdeLink__72938_19111179"/>
      <w:r>
        <w:rPr>
          <w:rFonts w:cs="Times New Roman" w:ascii="Times New Roman" w:hAnsi="Times New Roman"/>
          <w:b w:val="false"/>
          <w:bCs w:val="false"/>
          <w:color w:val="000000"/>
          <w:sz w:val="28"/>
          <w:szCs w:val="28"/>
        </w:rPr>
        <w:t>Порядок и формы контроля</w:t>
      </w:r>
      <w:bookmarkEnd w:id="74"/>
      <w:r>
        <w:rPr>
          <w:rFonts w:cs="Times New Roman" w:ascii="Times New Roman" w:hAnsi="Times New Roman"/>
          <w:b w:val="false"/>
          <w:bCs w:val="false"/>
          <w:color w:val="000000"/>
          <w:sz w:val="28"/>
          <w:szCs w:val="28"/>
        </w:rPr>
        <w:t xml:space="preserve"> за исполнением административного регламента </w:t>
      </w:r>
    </w:p>
    <w:p>
      <w:pPr>
        <w:pStyle w:val="Normal"/>
        <w:spacing w:before="0" w:after="0"/>
        <w:contextualSpacing/>
        <w:jc w:val="center"/>
        <w:rPr>
          <w:rFonts w:ascii="Times New Roman" w:hAnsi="Times New Roman" w:eastAsia="SimSun" w:cs="Times New Roman"/>
          <w:b w:val="false"/>
          <w:b w:val="false"/>
          <w:bCs w:val="false"/>
          <w:color w:val="000000"/>
          <w:sz w:val="28"/>
          <w:szCs w:val="28"/>
          <w:lang w:eastAsia="zh-CN" w:bidi="hi-IN"/>
        </w:rPr>
      </w:pPr>
      <w:r>
        <w:rPr>
          <w:rFonts w:eastAsia="SimSun" w:cs="Times New Roman" w:ascii="Times New Roman" w:hAnsi="Times New Roman"/>
          <w:b w:val="false"/>
          <w:bCs w:val="false"/>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и иных нормативных правовых актов, устанавливающих требования к предоставлению муниципальной услуги, а также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принятием ими решений</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left" w:pos="1440" w:leader="none"/>
        </w:tabs>
        <w:spacing w:before="0" w:after="0"/>
        <w:contextualSpacing/>
        <w:rPr>
          <w:sz w:val="28"/>
          <w:szCs w:val="28"/>
        </w:rPr>
      </w:pPr>
      <w:r>
        <w:rPr>
          <w:rFonts w:eastAsia="Times New Roman" w:cs="Times New Roman" w:ascii="Times New Roman" w:hAnsi="Times New Roman"/>
          <w:color w:val="000000"/>
          <w:sz w:val="28"/>
          <w:szCs w:val="28"/>
        </w:rPr>
        <w:t xml:space="preserve">4.1. </w:t>
      </w:r>
      <w:r>
        <w:rPr>
          <w:rFonts w:cs="Times New Roman" w:ascii="Times New Roman" w:hAnsi="Times New Roman"/>
          <w:color w:val="000000"/>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управления муниципальным хозяйством.</w:t>
      </w:r>
    </w:p>
    <w:p>
      <w:pPr>
        <w:pStyle w:val="Normal"/>
        <w:tabs>
          <w:tab w:val="left" w:pos="1440" w:leader="none"/>
        </w:tabs>
        <w:spacing w:before="0" w:after="0"/>
        <w:contextualSpacing/>
        <w:rPr>
          <w:sz w:val="28"/>
          <w:szCs w:val="28"/>
        </w:rPr>
      </w:pPr>
      <w:r>
        <w:rPr>
          <w:rFonts w:cs="Times New Roman" w:ascii="Times New Roman" w:hAnsi="Times New Roman"/>
          <w:color w:val="000000"/>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left" w:pos="1440" w:leader="none"/>
        </w:tabs>
        <w:spacing w:before="0" w:after="0"/>
        <w:contextualSpacing/>
        <w:rPr>
          <w:sz w:val="28"/>
          <w:szCs w:val="28"/>
        </w:rPr>
      </w:pPr>
      <w:r>
        <w:rPr>
          <w:rFonts w:eastAsia="SimSun" w:cs="Times New Roman" w:ascii="Times New Roman" w:hAnsi="Times New Roman"/>
          <w:color w:val="000000"/>
          <w:sz w:val="28"/>
          <w:szCs w:val="28"/>
          <w:lang w:eastAsia="zh-CN" w:bidi="hi-IN"/>
        </w:rPr>
        <w:t xml:space="preserve">4.3. </w:t>
      </w:r>
      <w:r>
        <w:rPr>
          <w:rFonts w:cs="Times New Roman" w:ascii="Times New Roman" w:hAnsi="Times New Roman"/>
          <w:color w:val="000000"/>
          <w:sz w:val="28"/>
          <w:szCs w:val="28"/>
        </w:rPr>
        <w:t>Контроль за полнотой и качеством предоставления муниципальной услуги осуществляется в формах:</w:t>
      </w:r>
    </w:p>
    <w:p>
      <w:pPr>
        <w:pStyle w:val="Normal"/>
        <w:spacing w:before="0" w:after="0"/>
        <w:contextualSpacing/>
        <w:rPr>
          <w:sz w:val="28"/>
          <w:szCs w:val="28"/>
        </w:rPr>
      </w:pPr>
      <w:r>
        <w:rPr>
          <w:rFonts w:cs="Times New Roman" w:ascii="Times New Roman" w:hAnsi="Times New Roman"/>
          <w:color w:val="000000"/>
          <w:sz w:val="28"/>
          <w:szCs w:val="28"/>
        </w:rPr>
        <w:t>1) проведения проверок;</w:t>
      </w:r>
    </w:p>
    <w:p>
      <w:pPr>
        <w:pStyle w:val="Normal"/>
        <w:spacing w:before="0" w:after="0"/>
        <w:contextualSpacing/>
        <w:rPr>
          <w:sz w:val="28"/>
          <w:szCs w:val="28"/>
        </w:rPr>
      </w:pPr>
      <w:r>
        <w:rPr>
          <w:rFonts w:cs="Times New Roman" w:ascii="Times New Roman" w:hAnsi="Times New Roman"/>
          <w:color w:val="000000"/>
          <w:sz w:val="28"/>
          <w:szCs w:val="28"/>
        </w:rPr>
        <w:t>2) рассмотрения жалоб заявителей на действия (бездействие) должностных лиц Администрации Колпашевского городского поселения, муниципальных служащих, ответственных за предоставление муниципальной услуги.</w:t>
      </w:r>
    </w:p>
    <w:p>
      <w:pPr>
        <w:pStyle w:val="Normal"/>
        <w:tabs>
          <w:tab w:val="left" w:pos="1440" w:leader="none"/>
        </w:tabs>
        <w:spacing w:before="0" w:after="0"/>
        <w:contextualSpacing/>
        <w:rPr>
          <w:sz w:val="28"/>
          <w:szCs w:val="28"/>
        </w:rPr>
      </w:pPr>
      <w:r>
        <w:rPr>
          <w:rFonts w:eastAsia="Times New Roman" w:cs="Times New Roman" w:ascii="Times New Roman" w:hAnsi="Times New Roman"/>
          <w:color w:val="000000"/>
          <w:sz w:val="28"/>
          <w:szCs w:val="28"/>
        </w:rPr>
        <w:t xml:space="preserve">4.4. </w:t>
      </w:r>
      <w:r>
        <w:rPr>
          <w:rFonts w:cs="Times New Roman" w:ascii="Times New Roman" w:hAnsi="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городского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pStyle w:val="Normal"/>
        <w:tabs>
          <w:tab w:val="left" w:pos="1440" w:leader="none"/>
        </w:tabs>
        <w:spacing w:before="0" w:after="0"/>
        <w:contextualSpacing/>
        <w:rPr>
          <w:sz w:val="28"/>
          <w:szCs w:val="28"/>
        </w:rPr>
      </w:pPr>
      <w:r>
        <w:rPr>
          <w:rFonts w:cs="Times New Roman" w:ascii="Times New Roman" w:hAnsi="Times New Roman"/>
          <w:color w:val="000000"/>
          <w:sz w:val="28"/>
          <w:szCs w:val="28"/>
        </w:rPr>
        <w:t>4.5.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Колпашевского городского поселения, отдела управления муниципальным хозяйством Администрации Колпашевского городского поселения</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муниципальных служащих</w:t>
      </w:r>
      <w:r>
        <w:rPr>
          <w:rFonts w:cs="Times New Roman" w:ascii="Times New Roman" w:hAnsi="Times New Roman"/>
          <w:i/>
          <w:color w:val="000000"/>
          <w:sz w:val="28"/>
          <w:szCs w:val="28"/>
        </w:rPr>
        <w:t>.</w:t>
      </w:r>
    </w:p>
    <w:p>
      <w:pPr>
        <w:pStyle w:val="Normal"/>
        <w:tabs>
          <w:tab w:val="left" w:pos="1440" w:leader="none"/>
        </w:tabs>
        <w:spacing w:before="0" w:after="0"/>
        <w:contextualSpacing/>
        <w:rPr>
          <w:sz w:val="28"/>
          <w:szCs w:val="28"/>
        </w:rPr>
      </w:pPr>
      <w:r>
        <w:rPr>
          <w:rFonts w:eastAsia="Times New Roman" w:cs="Times New Roman" w:ascii="Times New Roman" w:hAnsi="Times New Roman"/>
          <w:color w:val="000000"/>
          <w:sz w:val="28"/>
          <w:szCs w:val="28"/>
        </w:rPr>
        <w:t xml:space="preserve">4.6. </w:t>
      </w:r>
      <w:r>
        <w:rPr>
          <w:rFonts w:cs="Times New Roman" w:ascii="Times New Roman" w:hAnsi="Times New Roman"/>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pPr>
        <w:pStyle w:val="Normal"/>
        <w:spacing w:before="0" w:after="0"/>
        <w:contextualSpacing/>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Ответственность должностных лиц органа, предоставляющего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rPr>
          <w:sz w:val="28"/>
          <w:szCs w:val="28"/>
        </w:rPr>
      </w:pPr>
      <w:r>
        <w:rPr>
          <w:rFonts w:eastAsia="SimSun" w:cs="Times New Roman" w:ascii="Times New Roman" w:hAnsi="Times New Roman"/>
          <w:color w:val="000000"/>
          <w:sz w:val="28"/>
          <w:szCs w:val="28"/>
          <w:lang w:eastAsia="zh-CN" w:bidi="hi-IN"/>
        </w:rPr>
        <w:t xml:space="preserve">4.7. </w:t>
      </w:r>
      <w:r>
        <w:rPr>
          <w:rFonts w:cs="Times New Roman" w:ascii="Times New Roman" w:hAnsi="Times New Roman"/>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Колпашевского городского поселения несут персональную ответственность за решения и действия (бездействие), принимаемые в ходе предоставления муниципальной услуги.</w:t>
      </w:r>
    </w:p>
    <w:p>
      <w:pPr>
        <w:pStyle w:val="Normal"/>
        <w:tabs>
          <w:tab w:val="left" w:pos="1440" w:leader="none"/>
        </w:tabs>
        <w:spacing w:before="0" w:after="0"/>
        <w:contextualSpacing/>
        <w:rPr>
          <w:sz w:val="28"/>
          <w:szCs w:val="28"/>
        </w:rPr>
      </w:pPr>
      <w:r>
        <w:rPr>
          <w:rFonts w:cs="Times New Roman" w:ascii="Times New Roman" w:hAnsi="Times New Roman"/>
          <w:color w:val="000000"/>
          <w:sz w:val="28"/>
          <w:szCs w:val="28"/>
        </w:rPr>
        <w:t>4.8. Персональная ответственность должностных лиц Администрации Колпашевского городского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pPr>
        <w:pStyle w:val="Normal"/>
        <w:tabs>
          <w:tab w:val="left" w:pos="1440" w:leader="none"/>
        </w:tabs>
        <w:spacing w:before="0" w:after="0"/>
        <w:contextualSpacing/>
        <w:rPr/>
      </w:pPr>
      <w:r>
        <w:rPr>
          <w:rFonts w:eastAsia="SimSun" w:cs="Times New Roman" w:ascii="Times New Roman" w:hAnsi="Times New Roman"/>
          <w:color w:val="000000"/>
          <w:sz w:val="28"/>
          <w:szCs w:val="28"/>
          <w:highlight w:val="white"/>
          <w:lang w:eastAsia="zh-CN" w:bidi="hi-IN"/>
        </w:rPr>
        <w:t xml:space="preserve">4.9. Работники МФЦ при неисполнении либо при ненадлежащем исполнении своих служебных обязанностей в рамках реализации функций МФЦ, предусмотренных </w:t>
      </w:r>
      <w:r>
        <w:fldChar w:fldCharType="begin"/>
      </w:r>
      <w:r>
        <w:instrText> HYPERLINK "http://mobileonline.garant.ru/" \l "/document/12177515/entry/161"</w:instrText>
      </w:r>
      <w:r>
        <w:fldChar w:fldCharType="separate"/>
      </w:r>
      <w:r>
        <w:rPr>
          <w:rStyle w:val="Style21"/>
          <w:rFonts w:eastAsia="SimSun" w:cs="Times New Roman" w:ascii="Times New Roman" w:hAnsi="Times New Roman"/>
          <w:color w:val="000000"/>
          <w:sz w:val="28"/>
          <w:szCs w:val="28"/>
          <w:highlight w:val="white"/>
        </w:rPr>
        <w:t>частями 1</w:t>
      </w:r>
      <w:r>
        <w:fldChar w:fldCharType="end"/>
      </w:r>
      <w:r>
        <w:rPr>
          <w:rFonts w:eastAsia="SimSun" w:cs="Times New Roman" w:ascii="Times New Roman" w:hAnsi="Times New Roman"/>
          <w:color w:val="000000"/>
          <w:sz w:val="28"/>
          <w:szCs w:val="28"/>
          <w:highlight w:val="white"/>
          <w:lang w:eastAsia="zh-CN" w:bidi="hi-IN"/>
        </w:rPr>
        <w:t xml:space="preserve"> и </w:t>
      </w:r>
      <w:r>
        <w:fldChar w:fldCharType="begin"/>
      </w:r>
      <w:r>
        <w:instrText> HYPERLINK "http://mobileonline.garant.ru/" \l "/document/12177515/entry/160013"</w:instrText>
      </w:r>
      <w:r>
        <w:fldChar w:fldCharType="separate"/>
      </w:r>
      <w:r>
        <w:rPr>
          <w:rStyle w:val="Style21"/>
          <w:rFonts w:eastAsia="SimSun" w:cs="Times New Roman" w:ascii="Times New Roman" w:hAnsi="Times New Roman"/>
          <w:color w:val="000000"/>
          <w:sz w:val="28"/>
          <w:szCs w:val="28"/>
          <w:highlight w:val="white"/>
        </w:rPr>
        <w:t>1.3</w:t>
      </w:r>
      <w:r>
        <w:fldChar w:fldCharType="end"/>
      </w:r>
      <w:r>
        <w:rPr>
          <w:rFonts w:eastAsia="SimSun" w:cs="Times New Roman" w:ascii="Times New Roman" w:hAnsi="Times New Roman"/>
          <w:color w:val="000000"/>
          <w:sz w:val="28"/>
          <w:szCs w:val="28"/>
          <w:highlight w:val="white"/>
          <w:lang w:eastAsia="zh-CN" w:bidi="hi-IN"/>
        </w:rPr>
        <w:t xml:space="preserve"> ст. 16, а также </w:t>
      </w:r>
      <w:r>
        <w:fldChar w:fldCharType="begin"/>
      </w:r>
      <w:r>
        <w:instrText> HYPERLINK "http://mobileonline.garant.ru/" \l "/document/12177515/entry/1510"</w:instrText>
      </w:r>
      <w:r>
        <w:fldChar w:fldCharType="separate"/>
      </w:r>
      <w:r>
        <w:rPr>
          <w:rStyle w:val="Style21"/>
          <w:rFonts w:eastAsia="SimSun" w:cs="Times New Roman" w:ascii="Times New Roman" w:hAnsi="Times New Roman"/>
          <w:color w:val="000000"/>
          <w:sz w:val="28"/>
          <w:szCs w:val="28"/>
          <w:highlight w:val="white"/>
        </w:rPr>
        <w:t>статьей 15.1</w:t>
      </w:r>
      <w:r>
        <w:fldChar w:fldCharType="end"/>
      </w:r>
      <w:r>
        <w:rPr>
          <w:rFonts w:eastAsia="SimSun" w:cs="Times New Roman" w:ascii="Times New Roman" w:hAnsi="Times New Roman"/>
          <w:color w:val="000000"/>
          <w:sz w:val="28"/>
          <w:szCs w:val="28"/>
          <w:highlight w:val="white"/>
          <w:lang w:eastAsia="zh-CN" w:bidi="hi-IN"/>
        </w:rPr>
        <w:t xml:space="preserve"> </w:t>
      </w:r>
      <w:r>
        <w:rPr>
          <w:rStyle w:val="Style28"/>
          <w:rFonts w:eastAsia="SimSun" w:cs="Times New Roman" w:ascii="Times New Roman" w:hAnsi="Times New Roman"/>
          <w:sz w:val="28"/>
          <w:szCs w:val="28"/>
          <w:highlight w:val="white"/>
          <w:lang w:eastAsia="zh-CN" w:bidi="hi-IN"/>
        </w:rPr>
        <w:t>Федерального закона от 27 июля 2010 года № 210-ФЗ «Об организации предоставления государственных и муниципальных услуг»</w:t>
      </w:r>
      <w:r>
        <w:rPr>
          <w:rFonts w:eastAsia="SimSun" w:cs="Times New Roman" w:ascii="Times New Roman" w:hAnsi="Times New Roman"/>
          <w:color w:val="000000"/>
          <w:sz w:val="28"/>
          <w:szCs w:val="28"/>
          <w:highlight w:val="white"/>
          <w:lang w:eastAsia="zh-CN" w:bidi="hi-IN"/>
        </w:rPr>
        <w:t xml:space="preserve">, привлекаются к ответственности, в том числе установленной </w:t>
      </w:r>
      <w:r>
        <w:fldChar w:fldCharType="begin"/>
      </w:r>
      <w:r>
        <w:instrText> HYPERLINK "http://mobileonline.garant.ru/" \l "/document/10108000/entry/0"</w:instrText>
      </w:r>
      <w:r>
        <w:fldChar w:fldCharType="separate"/>
      </w:r>
      <w:r>
        <w:rPr>
          <w:rStyle w:val="Style21"/>
          <w:rFonts w:eastAsia="SimSun" w:cs="Times New Roman" w:ascii="Times New Roman" w:hAnsi="Times New Roman"/>
          <w:color w:val="000000"/>
          <w:sz w:val="28"/>
          <w:szCs w:val="28"/>
          <w:highlight w:val="white"/>
        </w:rPr>
        <w:t>Уголовным кодексом</w:t>
      </w:r>
      <w:r>
        <w:fldChar w:fldCharType="end"/>
      </w:r>
      <w:r>
        <w:rPr>
          <w:rFonts w:eastAsia="SimSun" w:cs="Times New Roman" w:ascii="Times New Roman" w:hAnsi="Times New Roman"/>
          <w:color w:val="000000"/>
          <w:sz w:val="28"/>
          <w:szCs w:val="28"/>
          <w:highlight w:val="white"/>
          <w:lang w:eastAsia="zh-CN" w:bidi="hi-IN"/>
        </w:rPr>
        <w:t xml:space="preserve"> Российской Федерации и </w:t>
      </w:r>
      <w:r>
        <w:fldChar w:fldCharType="begin"/>
      </w:r>
      <w:r>
        <w:instrText> HYPERLINK "http://mobileonline.garant.ru/" \l "/document/12125267/entry/0"</w:instrText>
      </w:r>
      <w:r>
        <w:fldChar w:fldCharType="separate"/>
      </w:r>
      <w:r>
        <w:rPr>
          <w:rStyle w:val="Style21"/>
          <w:rFonts w:eastAsia="SimSun" w:cs="Times New Roman" w:ascii="Times New Roman" w:hAnsi="Times New Roman"/>
          <w:color w:val="000000"/>
          <w:sz w:val="28"/>
          <w:szCs w:val="28"/>
          <w:highlight w:val="white"/>
        </w:rPr>
        <w:t>Кодексом</w:t>
      </w:r>
      <w:r>
        <w:fldChar w:fldCharType="end"/>
      </w:r>
      <w:r>
        <w:rPr>
          <w:rFonts w:eastAsia="SimSun" w:cs="Times New Roman" w:ascii="Times New Roman" w:hAnsi="Times New Roman"/>
          <w:color w:val="000000"/>
          <w:sz w:val="28"/>
          <w:szCs w:val="28"/>
          <w:highlight w:val="white"/>
          <w:lang w:eastAsia="zh-CN" w:bidi="hi-IN"/>
        </w:rPr>
        <w:t xml:space="preserve"> Российской Федерации об административных правонарушениях для должностных лиц.</w:t>
      </w:r>
    </w:p>
    <w:p>
      <w:pPr>
        <w:pStyle w:val="Normal"/>
        <w:shd w:val="clear" w:fill="FFFFFF"/>
        <w:tabs>
          <w:tab w:val="left" w:pos="1440" w:leader="none"/>
        </w:tabs>
        <w:spacing w:before="0" w:after="0"/>
        <w:contextualSpacing/>
        <w:rPr>
          <w:rFonts w:ascii="Times New Roman" w:hAnsi="Times New Roman" w:eastAsia="Times New Roman" w:cs="Times New Roman"/>
          <w:color w:val="000000"/>
          <w:sz w:val="28"/>
          <w:szCs w:val="28"/>
          <w:lang w:eastAsia="zh-CN" w:bidi="hi-IN"/>
        </w:rPr>
      </w:pPr>
      <w:r>
        <w:rPr>
          <w:rFonts w:eastAsia="Times New Roma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их объединений и организаций</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left" w:pos="1440" w:leader="none"/>
        </w:tabs>
        <w:spacing w:before="0" w:after="0"/>
        <w:contextualSpacing/>
        <w:rPr>
          <w:sz w:val="28"/>
          <w:szCs w:val="28"/>
        </w:rPr>
      </w:pPr>
      <w:r>
        <w:rPr>
          <w:rFonts w:eastAsia="SimSun" w:cs="Times New Roman" w:ascii="Times New Roman" w:hAnsi="Times New Roman"/>
          <w:color w:val="000000"/>
          <w:sz w:val="28"/>
          <w:szCs w:val="28"/>
          <w:lang w:eastAsia="zh-CN" w:bidi="hi-IN"/>
        </w:rPr>
        <w:t xml:space="preserve">4.10. </w:t>
      </w:r>
      <w:r>
        <w:rPr>
          <w:rFonts w:cs="Times New Roman" w:ascii="Times New Roman" w:hAnsi="Times New Roman"/>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Колпашевского городского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pPr>
        <w:pStyle w:val="Normal"/>
        <w:tabs>
          <w:tab w:val="left" w:pos="1440" w:leader="none"/>
        </w:tabs>
        <w:spacing w:before="0" w:after="0"/>
        <w:contextualSpacing/>
        <w:rPr>
          <w:sz w:val="28"/>
          <w:szCs w:val="28"/>
        </w:rPr>
      </w:pPr>
      <w:r>
        <w:rPr>
          <w:sz w:val="28"/>
          <w:szCs w:val="28"/>
        </w:rPr>
      </w:r>
    </w:p>
    <w:p>
      <w:pPr>
        <w:pStyle w:val="Normal"/>
        <w:widowControl w:val="false"/>
        <w:spacing w:lineRule="auto" w:line="240" w:before="0" w:after="0"/>
        <w:ind w:left="0" w:right="0" w:firstLine="709"/>
        <w:jc w:val="center"/>
        <w:rPr>
          <w:sz w:val="28"/>
          <w:szCs w:val="28"/>
        </w:rPr>
      </w:pPr>
      <w:r>
        <w:rPr>
          <w:rFonts w:ascii="Times New Roman" w:hAnsi="Times New Roman"/>
          <w:b w:val="false"/>
          <w:bCs w:val="false"/>
          <w:sz w:val="28"/>
          <w:szCs w:val="28"/>
          <w:lang w:val="en-US"/>
        </w:rPr>
        <w:t>V</w:t>
      </w:r>
      <w:r>
        <w:rPr>
          <w:rFonts w:ascii="Times New Roman" w:hAnsi="Times New Roman"/>
          <w:b w:val="false"/>
          <w:bCs w:val="false"/>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left="0" w:right="0" w:firstLine="709"/>
        <w:jc w:val="center"/>
        <w:rPr>
          <w:b w:val="false"/>
          <w:b w:val="false"/>
          <w:bCs w:val="false"/>
          <w:sz w:val="28"/>
          <w:szCs w:val="28"/>
        </w:rPr>
      </w:pPr>
      <w:r>
        <w:rPr>
          <w:b w:val="false"/>
          <w:bCs w:val="false"/>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 xml:space="preserve">Органы местного самоуправления, организации и уполномоченные на </w:t>
      </w:r>
    </w:p>
    <w:p>
      <w:pPr>
        <w:pStyle w:val="Normal"/>
        <w:spacing w:lineRule="auto" w:line="240" w:before="0" w:after="0"/>
        <w:ind w:left="0" w:right="0" w:firstLine="709"/>
        <w:jc w:val="center"/>
        <w:rPr>
          <w:sz w:val="28"/>
          <w:szCs w:val="28"/>
        </w:rPr>
      </w:pPr>
      <w:r>
        <w:rPr>
          <w:rFonts w:ascii="Times New Roman" w:hAnsi="Times New Roman"/>
          <w:sz w:val="28"/>
          <w:szCs w:val="28"/>
        </w:rPr>
        <w:t xml:space="preserve">рассмотрение жалобы лица, которым может быть направлена жалоба </w:t>
      </w:r>
    </w:p>
    <w:p>
      <w:pPr>
        <w:pStyle w:val="Normal"/>
        <w:spacing w:lineRule="auto" w:line="240" w:before="0" w:after="0"/>
        <w:ind w:left="0" w:right="0" w:firstLine="709"/>
        <w:jc w:val="center"/>
        <w:rPr>
          <w:sz w:val="28"/>
          <w:szCs w:val="28"/>
        </w:rPr>
      </w:pPr>
      <w:r>
        <w:rPr>
          <w:rFonts w:ascii="Times New Roman" w:hAnsi="Times New Roman"/>
          <w:sz w:val="28"/>
          <w:szCs w:val="28"/>
        </w:rPr>
        <w:t>заявителя в досудебном (внесудебном) порядке</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left="0" w:right="0" w:firstLine="709"/>
        <w:jc w:val="both"/>
        <w:rPr>
          <w:sz w:val="28"/>
          <w:szCs w:val="28"/>
        </w:rPr>
      </w:pPr>
      <w:r>
        <w:rPr>
          <w:rFonts w:ascii="Times New Roman" w:hAnsi="Times New Roman"/>
          <w:bCs/>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pacing w:lineRule="auto" w:line="240" w:before="0" w:after="0"/>
        <w:ind w:left="0" w:right="0" w:firstLine="709"/>
        <w:jc w:val="both"/>
        <w:rPr>
          <w:sz w:val="28"/>
          <w:szCs w:val="28"/>
        </w:rPr>
      </w:pPr>
      <w:r>
        <w:rPr>
          <w:rFonts w:ascii="Times New Roman" w:hAnsi="Times New Roman"/>
          <w:bCs/>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spacing w:lineRule="auto" w:line="240" w:before="0" w:after="0"/>
        <w:ind w:left="0" w:right="0" w:firstLine="709"/>
        <w:jc w:val="both"/>
        <w:rPr>
          <w:sz w:val="28"/>
          <w:szCs w:val="28"/>
        </w:rPr>
      </w:pPr>
      <w:r>
        <w:rPr>
          <w:rFonts w:ascii="Times New Roman" w:hAnsi="Times New Roman"/>
          <w:bCs/>
          <w:sz w:val="28"/>
          <w:szCs w:val="28"/>
        </w:rPr>
        <w:t>3) к руководителю многофункционального центра – на решения и действия (бездействие) работника многофункционального центра;</w:t>
      </w:r>
    </w:p>
    <w:p>
      <w:pPr>
        <w:pStyle w:val="Normal"/>
        <w:spacing w:lineRule="auto" w:line="240" w:before="0" w:after="0"/>
        <w:ind w:left="0" w:right="0" w:firstLine="709"/>
        <w:jc w:val="both"/>
        <w:rPr>
          <w:sz w:val="28"/>
          <w:szCs w:val="28"/>
        </w:rPr>
      </w:pPr>
      <w:r>
        <w:rPr>
          <w:rFonts w:ascii="Times New Roman" w:hAnsi="Times New Roman"/>
          <w:bCs/>
          <w:sz w:val="28"/>
          <w:szCs w:val="28"/>
        </w:rPr>
        <w:t>4) к учредителю многофункционального центра – на решение и действия (бездействие) многофункционального центра.</w:t>
      </w:r>
    </w:p>
    <w:p>
      <w:pPr>
        <w:pStyle w:val="Normal"/>
        <w:spacing w:lineRule="auto" w:line="240" w:before="0" w:after="0"/>
        <w:ind w:left="0" w:right="0" w:firstLine="709"/>
        <w:jc w:val="both"/>
        <w:rPr>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 xml:space="preserve">Способы информирования заявителей о порядке подачи и рассмотрения </w:t>
      </w:r>
    </w:p>
    <w:p>
      <w:pPr>
        <w:pStyle w:val="Normal"/>
        <w:spacing w:lineRule="auto" w:line="240" w:before="0" w:after="0"/>
        <w:ind w:left="0" w:right="0" w:firstLine="709"/>
        <w:jc w:val="center"/>
        <w:rPr>
          <w:sz w:val="28"/>
          <w:szCs w:val="28"/>
        </w:rPr>
      </w:pPr>
      <w:r>
        <w:rPr>
          <w:rFonts w:ascii="Times New Roman" w:hAnsi="Times New Roman"/>
          <w:sz w:val="28"/>
          <w:szCs w:val="28"/>
        </w:rPr>
        <w:t>жалобы, в том числе с использованием Единого портала государственных и муниципальных услуг (функций)</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 xml:space="preserve">Перечень нормативных правовых актов, регулирующих порядок </w:t>
      </w:r>
    </w:p>
    <w:p>
      <w:pPr>
        <w:pStyle w:val="Normal"/>
        <w:spacing w:lineRule="auto" w:line="240" w:before="0" w:after="0"/>
        <w:ind w:left="0" w:right="0" w:firstLine="709"/>
        <w:jc w:val="center"/>
        <w:rPr>
          <w:sz w:val="28"/>
          <w:szCs w:val="28"/>
        </w:rPr>
      </w:pPr>
      <w:r>
        <w:rPr>
          <w:rFonts w:ascii="Times New Roman" w:hAnsi="Times New Roman"/>
          <w:sz w:val="28"/>
          <w:szCs w:val="28"/>
        </w:rPr>
        <w:t xml:space="preserve">досудебного (внесудебного) обжалования действий (бездействия) и (или) </w:t>
      </w:r>
    </w:p>
    <w:p>
      <w:pPr>
        <w:pStyle w:val="Normal"/>
        <w:spacing w:lineRule="auto" w:line="240" w:before="0" w:after="0"/>
        <w:ind w:left="0" w:right="0" w:firstLine="709"/>
        <w:jc w:val="center"/>
        <w:rPr>
          <w:sz w:val="28"/>
          <w:szCs w:val="28"/>
        </w:rPr>
      </w:pPr>
      <w:r>
        <w:rPr>
          <w:rFonts w:ascii="Times New Roman" w:hAnsi="Times New Roman"/>
          <w:sz w:val="28"/>
          <w:szCs w:val="28"/>
        </w:rPr>
        <w:t xml:space="preserve">решений, принятых (осуществленных) в ходе предоставления </w:t>
      </w:r>
    </w:p>
    <w:p>
      <w:pPr>
        <w:pStyle w:val="Normal"/>
        <w:spacing w:lineRule="auto" w:line="240" w:before="0" w:after="0"/>
        <w:ind w:left="0" w:right="0" w:firstLine="709"/>
        <w:jc w:val="center"/>
        <w:rPr>
          <w:sz w:val="28"/>
          <w:szCs w:val="28"/>
        </w:rPr>
      </w:pPr>
      <w:r>
        <w:rPr>
          <w:rFonts w:ascii="Times New Roman" w:hAnsi="Times New Roman"/>
          <w:sz w:val="28"/>
          <w:szCs w:val="28"/>
        </w:rPr>
        <w:t>муниципальной услуги</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eastAsia="Calibri" w:cs="Calibri" w:ascii="Times New Roman" w:hAnsi="Times New Roman"/>
          <w:color w:val="00000A"/>
          <w:sz w:val="28"/>
          <w:szCs w:val="28"/>
          <w:lang w:val="ru-RU" w:eastAsia="zh-CN" w:bidi="hi-IN"/>
        </w:rPr>
        <w:t>5.4.</w:t>
      </w:r>
      <w:r>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spacing w:lineRule="auto" w:line="240" w:before="0" w:after="0"/>
        <w:ind w:left="0" w:right="0" w:firstLine="709"/>
        <w:jc w:val="both"/>
        <w:rPr>
          <w:sz w:val="28"/>
          <w:szCs w:val="28"/>
        </w:rPr>
      </w:pPr>
      <w:r>
        <w:rPr>
          <w:rFonts w:ascii="Times New Roman" w:hAnsi="Times New Roman"/>
          <w:color w:val="000000"/>
          <w:sz w:val="28"/>
          <w:szCs w:val="28"/>
        </w:rPr>
        <w:t>1)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8"/>
          <w:szCs w:val="28"/>
        </w:rPr>
        <w:t>;</w:t>
      </w:r>
    </w:p>
    <w:p>
      <w:pPr>
        <w:pStyle w:val="Normal"/>
        <w:shd w:val="clear" w:fill="FFFFFF"/>
        <w:spacing w:lineRule="auto" w:line="240" w:before="0" w:after="0"/>
        <w:ind w:left="0" w:right="0" w:firstLine="709"/>
        <w:jc w:val="both"/>
        <w:rPr/>
      </w:pPr>
      <w:r>
        <w:rPr>
          <w:rStyle w:val="Style21"/>
          <w:rFonts w:ascii="Times New Roman" w:hAnsi="Times New Roman"/>
          <w:color w:val="00000A"/>
          <w:sz w:val="28"/>
          <w:szCs w:val="28"/>
          <w:highlight w:val="white"/>
          <w:u w:val="none"/>
        </w:rPr>
        <w:t>2) П</w:t>
      </w:r>
      <w:r>
        <w:rPr>
          <w:rStyle w:val="Style21"/>
          <w:rFonts w:ascii="Times New Roman" w:hAnsi="Times New Roman"/>
          <w:color w:val="00000A"/>
          <w:sz w:val="28"/>
          <w:szCs w:val="28"/>
          <w:highlight w:val="white"/>
          <w:u w:val="none"/>
          <w:lang w:val="ru-RU"/>
        </w:rPr>
        <w:t>остановлением</w:t>
      </w:r>
      <w:r>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8"/>
          <w:szCs w:val="28"/>
          <w:lang w:val="ru-RU" w:eastAsia="ru-RU" w:bidi="ar-SA"/>
        </w:rPr>
      </w:pPr>
      <w:r>
        <w:rPr>
          <w:rFonts w:eastAsia="Times New Roman" w:cs="Times New Roman" w:ascii="Times New Roman" w:hAnsi="Times New Roman"/>
          <w:color w:val="00000A"/>
          <w:sz w:val="28"/>
          <w:szCs w:val="28"/>
          <w:lang w:val="ru-RU" w:eastAsia="ru-RU" w:bidi="ar-SA"/>
        </w:rPr>
      </w:r>
    </w:p>
    <w:p>
      <w:pPr>
        <w:pStyle w:val="Normal"/>
        <w:widowControl w:val="false"/>
        <w:tabs>
          <w:tab w:val="left" w:pos="567" w:leader="none"/>
        </w:tabs>
        <w:spacing w:lineRule="auto" w:line="240" w:before="0" w:after="0"/>
        <w:ind w:left="0" w:right="0" w:firstLine="709"/>
        <w:jc w:val="center"/>
        <w:rPr>
          <w:sz w:val="28"/>
          <w:szCs w:val="28"/>
        </w:rPr>
      </w:pPr>
      <w:r>
        <w:rPr>
          <w:rFonts w:eastAsia="Calibri" w:cs="Calibri" w:ascii="Times New Roman" w:hAnsi="Times New Roman"/>
          <w:color w:val="00000A"/>
          <w:sz w:val="28"/>
          <w:szCs w:val="28"/>
          <w:lang w:val="ru-RU" w:eastAsia="zh-CN" w:bidi="hi-IN"/>
        </w:rPr>
        <w:t>VI</w:t>
      </w:r>
      <w:r>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pPr>
        <w:pStyle w:val="Normal"/>
        <w:widowControl w:val="false"/>
        <w:tabs>
          <w:tab w:val="left" w:pos="567" w:leader="none"/>
        </w:tabs>
        <w:spacing w:lineRule="auto" w:line="240" w:before="0" w:after="0"/>
        <w:ind w:left="0" w:right="0" w:firstLine="709"/>
        <w:jc w:val="center"/>
        <w:rPr>
          <w:sz w:val="28"/>
          <w:szCs w:val="28"/>
        </w:rPr>
      </w:pPr>
      <w:r>
        <w:rPr>
          <w:rFonts w:ascii="Times New Roman" w:hAnsi="Times New Roman"/>
          <w:sz w:val="28"/>
          <w:szCs w:val="28"/>
        </w:rPr>
        <w:t xml:space="preserve">Исчерпывающий перечень административных процедур (действий) при </w:t>
      </w:r>
    </w:p>
    <w:p>
      <w:pPr>
        <w:pStyle w:val="Normal"/>
        <w:widowControl w:val="false"/>
        <w:tabs>
          <w:tab w:val="left" w:pos="567" w:leader="none"/>
        </w:tabs>
        <w:spacing w:lineRule="auto" w:line="240" w:before="0" w:after="0"/>
        <w:ind w:left="0" w:right="0" w:firstLine="709"/>
        <w:jc w:val="center"/>
        <w:rPr>
          <w:sz w:val="28"/>
          <w:szCs w:val="28"/>
        </w:rPr>
      </w:pPr>
      <w:r>
        <w:rPr>
          <w:rFonts w:ascii="Times New Roman" w:hAnsi="Times New Roman"/>
          <w:sz w:val="28"/>
          <w:szCs w:val="28"/>
        </w:rPr>
        <w:t xml:space="preserve">предоставлении муниципальной услуги, выполняемых </w:t>
      </w:r>
    </w:p>
    <w:p>
      <w:pPr>
        <w:pStyle w:val="Normal"/>
        <w:widowControl w:val="false"/>
        <w:tabs>
          <w:tab w:val="left" w:pos="567" w:leader="none"/>
        </w:tabs>
        <w:spacing w:lineRule="auto" w:line="240" w:before="0" w:after="0"/>
        <w:ind w:left="0" w:right="0" w:firstLine="709"/>
        <w:jc w:val="center"/>
        <w:rPr>
          <w:sz w:val="28"/>
          <w:szCs w:val="28"/>
        </w:rPr>
      </w:pPr>
      <w:r>
        <w:rPr>
          <w:rFonts w:ascii="Times New Roman" w:hAnsi="Times New Roman"/>
          <w:sz w:val="28"/>
          <w:szCs w:val="28"/>
        </w:rPr>
        <w:t xml:space="preserve">многофункциональными центрами </w:t>
      </w:r>
    </w:p>
    <w:p>
      <w:pPr>
        <w:pStyle w:val="Normal"/>
        <w:widowControl w:val="false"/>
        <w:tabs>
          <w:tab w:val="left" w:pos="567" w:leader="none"/>
        </w:tabs>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709"/>
        <w:jc w:val="both"/>
        <w:rPr>
          <w:sz w:val="28"/>
          <w:szCs w:val="28"/>
        </w:rPr>
      </w:pPr>
      <w:r>
        <w:rPr>
          <w:rFonts w:ascii="Times New Roman" w:hAnsi="Times New Roman"/>
          <w:sz w:val="28"/>
          <w:szCs w:val="28"/>
        </w:rPr>
        <w:t>6.1. Многофункциональный центр осуществляет:</w:t>
      </w:r>
    </w:p>
    <w:p>
      <w:pPr>
        <w:pStyle w:val="Normal"/>
        <w:spacing w:lineRule="auto" w:line="240" w:before="0" w:after="0"/>
        <w:ind w:left="0" w:right="0" w:firstLine="709"/>
        <w:jc w:val="both"/>
        <w:rPr>
          <w:sz w:val="28"/>
          <w:szCs w:val="28"/>
        </w:rPr>
      </w:pPr>
      <w:r>
        <w:rPr>
          <w:rFonts w:ascii="Times New Roman" w:hAnsi="Times New Roman"/>
          <w:sz w:val="28"/>
          <w:szCs w:val="2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left="0" w:right="0" w:firstLine="709"/>
        <w:jc w:val="both"/>
        <w:rPr>
          <w:sz w:val="28"/>
          <w:szCs w:val="28"/>
        </w:rPr>
      </w:pPr>
      <w:r>
        <w:rPr>
          <w:rFonts w:ascii="Times New Roman" w:hAnsi="Times New Roman"/>
          <w:sz w:val="28"/>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spacing w:lineRule="auto" w:line="240" w:before="0" w:after="0"/>
        <w:ind w:left="0" w:right="0" w:firstLine="709"/>
        <w:jc w:val="both"/>
        <w:rPr>
          <w:sz w:val="28"/>
          <w:szCs w:val="28"/>
        </w:rPr>
      </w:pPr>
      <w:r>
        <w:rPr>
          <w:rFonts w:ascii="Times New Roman" w:hAnsi="Times New Roman"/>
          <w:sz w:val="28"/>
          <w:szCs w:val="28"/>
        </w:rPr>
        <w:t>3) иные процедуры и действия, предусмотренные Федеральным законом № 210-ФЗ.</w:t>
      </w:r>
    </w:p>
    <w:p>
      <w:pPr>
        <w:pStyle w:val="Normal"/>
        <w:widowControl w:val="false"/>
        <w:spacing w:lineRule="auto" w:line="240" w:before="0" w:after="0"/>
        <w:ind w:left="0" w:right="0" w:firstLine="709"/>
        <w:jc w:val="both"/>
        <w:rPr>
          <w:sz w:val="28"/>
          <w:szCs w:val="28"/>
        </w:rPr>
      </w:pPr>
      <w:r>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widowControl w:val="false"/>
        <w:spacing w:lineRule="auto" w:line="240" w:before="0" w:after="0"/>
        <w:ind w:left="0" w:right="0" w:firstLine="709"/>
        <w:jc w:val="center"/>
        <w:rPr>
          <w:sz w:val="28"/>
          <w:szCs w:val="28"/>
        </w:rPr>
      </w:pPr>
      <w:r>
        <w:rPr>
          <w:rFonts w:ascii="Times New Roman" w:hAnsi="Times New Roman"/>
          <w:sz w:val="28"/>
          <w:szCs w:val="28"/>
        </w:rPr>
        <w:t>Информирование заявителей</w:t>
      </w:r>
    </w:p>
    <w:p>
      <w:pPr>
        <w:pStyle w:val="Normal"/>
        <w:widowControl w:val="false"/>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 xml:space="preserve">6.2. Информирование заявителя многофункциональными центрами осуществляется следующими способами: </w:t>
      </w:r>
    </w:p>
    <w:p>
      <w:pPr>
        <w:pStyle w:val="Normal"/>
        <w:spacing w:lineRule="auto" w:line="240" w:before="0" w:after="0"/>
        <w:ind w:left="0" w:right="0" w:firstLine="709"/>
        <w:jc w:val="both"/>
        <w:rPr>
          <w:sz w:val="28"/>
          <w:szCs w:val="28"/>
        </w:rPr>
      </w:pPr>
      <w:r>
        <w:rPr>
          <w:rFonts w:ascii="Times New Roman" w:hAnsi="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pacing w:lineRule="auto" w:line="240" w:before="0" w:after="0"/>
        <w:ind w:left="0" w:right="0" w:firstLine="709"/>
        <w:jc w:val="both"/>
        <w:rPr>
          <w:sz w:val="28"/>
          <w:szCs w:val="28"/>
        </w:rPr>
      </w:pPr>
      <w:r>
        <w:rPr>
          <w:rFonts w:ascii="Times New Roman" w:hAnsi="Times New Roman"/>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pacing w:lineRule="auto" w:line="240" w:before="0" w:after="0"/>
        <w:ind w:left="0" w:right="0" w:firstLine="709"/>
        <w:jc w:val="both"/>
        <w:rPr>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lineRule="auto" w:line="240" w:before="0" w:after="0"/>
        <w:ind w:left="0" w:right="0" w:firstLine="709"/>
        <w:jc w:val="both"/>
        <w:rPr>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6.3.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1) изложить обращение в письменной форме (ответ направляется Заявителю в соответствии со способом, указанным в обращении);</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2) назначить другое время для консультаций.</w:t>
      </w:r>
    </w:p>
    <w:p>
      <w:pPr>
        <w:pStyle w:val="Normal"/>
        <w:spacing w:lineRule="auto" w:line="240" w:before="0" w:after="0"/>
        <w:ind w:left="0" w:right="0" w:firstLine="709"/>
        <w:jc w:val="both"/>
        <w:rPr>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Выдача заявителю результата предоставления муниципальной услуги</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 xml:space="preserve">6.4. При наличии уведомления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spacing w:lineRule="auto" w:line="240" w:before="0" w:after="0"/>
        <w:ind w:left="0" w:right="0" w:firstLine="709"/>
        <w:jc w:val="both"/>
        <w:rPr>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spacing w:lineRule="auto" w:line="240" w:before="0" w:after="0"/>
        <w:ind w:left="0" w:right="0" w:firstLine="709"/>
        <w:jc w:val="both"/>
        <w:rPr>
          <w:sz w:val="28"/>
          <w:szCs w:val="28"/>
        </w:rPr>
      </w:pPr>
      <w:r>
        <w:rPr>
          <w:rFonts w:ascii="Times New Roman" w:hAnsi="Times New Roman"/>
          <w:sz w:val="28"/>
          <w:szCs w:val="28"/>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2) проверяет полномочия представителя заявителя (в случае обращения представителя заявителя);</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 xml:space="preserve">3) определяет статус исполнения </w:t>
      </w:r>
      <w:r>
        <w:rPr>
          <w:rFonts w:ascii="Times New Roman" w:hAnsi="Times New Roman"/>
          <w:bCs/>
          <w:sz w:val="28"/>
          <w:szCs w:val="28"/>
        </w:rPr>
        <w:t>уведомления об окончании строительства</w:t>
      </w:r>
      <w:r>
        <w:rPr>
          <w:rFonts w:ascii="Times New Roman" w:hAnsi="Times New Roman"/>
          <w:sz w:val="28"/>
          <w:szCs w:val="28"/>
        </w:rPr>
        <w:t xml:space="preserve"> в ГИС;</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left" w:pos="7920" w:leader="none"/>
        </w:tabs>
        <w:spacing w:lineRule="auto" w:line="240" w:before="0" w:after="0"/>
        <w:ind w:left="0" w:right="0" w:firstLine="709"/>
        <w:jc w:val="both"/>
        <w:rPr>
          <w:sz w:val="28"/>
          <w:szCs w:val="28"/>
        </w:rPr>
      </w:pPr>
      <w:r>
        <w:rPr>
          <w:rFonts w:ascii="Times New Roman" w:hAnsi="Times New Roman"/>
          <w:sz w:val="28"/>
          <w:szCs w:val="28"/>
        </w:rPr>
        <w:t>6) выдает документы заявителю, при необходимости запрашивает у заявителя подписи за каждый выданный документ;</w:t>
      </w:r>
    </w:p>
    <w:p>
      <w:pPr>
        <w:pStyle w:val="Normal"/>
        <w:widowControl w:val="false"/>
        <w:tabs>
          <w:tab w:val="left" w:pos="7920" w:leader="none"/>
        </w:tabs>
        <w:spacing w:lineRule="auto" w:line="240" w:before="0" w:after="0"/>
        <w:ind w:left="0" w:right="0" w:firstLine="709"/>
        <w:jc w:val="both"/>
        <w:rPr>
          <w:rStyle w:val="Style12"/>
          <w:b w:val="false"/>
          <w:b w:val="false"/>
          <w:bCs w:val="false"/>
        </w:rPr>
      </w:pPr>
      <w:r>
        <w:rPr>
          <w:b w:val="false"/>
          <w:bCs w:val="false"/>
        </w:rPr>
      </w:r>
      <w:r>
        <w:br w:type="page"/>
      </w:r>
    </w:p>
    <w:p>
      <w:pPr>
        <w:pStyle w:val="Normal"/>
        <w:ind w:left="0" w:right="0" w:firstLine="698"/>
        <w:jc w:val="right"/>
        <w:rPr/>
      </w:pPr>
      <w:bookmarkStart w:id="75" w:name="_GoBack"/>
      <w:bookmarkEnd w:id="75"/>
      <w:r>
        <w:rPr>
          <w:rStyle w:val="Style12"/>
          <w:b w:val="false"/>
          <w:bCs w:val="false"/>
          <w:sz w:val="20"/>
          <w:szCs w:val="20"/>
        </w:rPr>
        <w:t>Приложение N 1</w:t>
      </w:r>
      <w:r>
        <w:rPr>
          <w:rStyle w:val="Style12"/>
        </w:rPr>
        <w:br/>
      </w:r>
    </w:p>
    <w:p>
      <w:pPr>
        <w:pStyle w:val="Style43"/>
        <w:rPr>
          <w:sz w:val="24"/>
          <w:szCs w:val="24"/>
        </w:rPr>
      </w:pPr>
      <w:r>
        <w:rPr>
          <w:sz w:val="24"/>
          <w:szCs w:val="24"/>
        </w:rPr>
        <w:t xml:space="preserve">                                   </w:t>
      </w:r>
      <w:r>
        <w:rPr>
          <w:rFonts w:ascii="Times New Roman" w:hAnsi="Times New Roman"/>
          <w:sz w:val="24"/>
          <w:szCs w:val="24"/>
        </w:rPr>
        <w:t xml:space="preserve">Главе Колпашевского городского поселения </w:t>
        <w:tab/>
        <w:tab/>
        <w:tab/>
        <w:tab/>
        <w:tab/>
        <w:tab/>
        <w:tab/>
      </w:r>
      <w:r>
        <w:rPr>
          <w:sz w:val="24"/>
          <w:szCs w:val="24"/>
        </w:rPr>
        <w:t>_______________________________</w:t>
      </w:r>
    </w:p>
    <w:p>
      <w:pPr>
        <w:pStyle w:val="Style43"/>
        <w:rPr>
          <w:sz w:val="24"/>
          <w:szCs w:val="24"/>
        </w:rPr>
      </w:pPr>
      <w:r>
        <w:rPr>
          <w:sz w:val="24"/>
          <w:szCs w:val="24"/>
        </w:rPr>
        <w:t xml:space="preserve">                                   </w:t>
      </w:r>
      <w:r>
        <w:rPr>
          <w:rFonts w:ascii="Times New Roman" w:hAnsi="Times New Roman"/>
          <w:sz w:val="24"/>
          <w:szCs w:val="24"/>
        </w:rPr>
        <w:t xml:space="preserve">от </w:t>
      </w:r>
      <w:r>
        <w:rPr>
          <w:sz w:val="24"/>
          <w:szCs w:val="24"/>
        </w:rPr>
        <w:t>_____________________________</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16"/>
          <w:szCs w:val="16"/>
        </w:rPr>
        <w:t xml:space="preserve"> </w:t>
      </w:r>
      <w:r>
        <w:rPr>
          <w:rFonts w:ascii="Times New Roman" w:hAnsi="Times New Roman"/>
          <w:sz w:val="16"/>
          <w:szCs w:val="16"/>
        </w:rPr>
        <w:t>(Ф.И.О.)</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rFonts w:ascii="Times New Roman" w:hAnsi="Times New Roman"/>
          <w:sz w:val="24"/>
          <w:szCs w:val="24"/>
        </w:rPr>
        <w:t xml:space="preserve"> </w:t>
      </w:r>
      <w:r>
        <w:rPr>
          <w:rFonts w:ascii="Times New Roman" w:hAnsi="Times New Roman"/>
          <w:sz w:val="16"/>
          <w:szCs w:val="16"/>
        </w:rPr>
        <w:t>(паспортные данные)</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16"/>
          <w:szCs w:val="16"/>
        </w:rPr>
        <w:t>(</w:t>
      </w:r>
      <w:r>
        <w:rPr>
          <w:rFonts w:ascii="Times New Roman" w:hAnsi="Times New Roman"/>
          <w:sz w:val="16"/>
          <w:szCs w:val="16"/>
        </w:rPr>
        <w:t xml:space="preserve">адрес заявителя) </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16"/>
          <w:szCs w:val="16"/>
        </w:rPr>
        <w:t xml:space="preserve">                </w:t>
      </w:r>
      <w:r>
        <w:rPr>
          <w:sz w:val="16"/>
          <w:szCs w:val="16"/>
        </w:rPr>
        <w:t>(</w:t>
      </w:r>
      <w:r>
        <w:rPr>
          <w:rFonts w:ascii="Times New Roman" w:hAnsi="Times New Roman"/>
          <w:sz w:val="16"/>
          <w:szCs w:val="16"/>
        </w:rPr>
        <w:t>телефон)</w:t>
      </w:r>
    </w:p>
    <w:p>
      <w:pPr>
        <w:pStyle w:val="Normal"/>
        <w:rPr>
          <w:sz w:val="24"/>
          <w:szCs w:val="24"/>
        </w:rPr>
      </w:pPr>
      <w:r>
        <w:rPr>
          <w:sz w:val="24"/>
          <w:szCs w:val="24"/>
        </w:rPr>
      </w:r>
    </w:p>
    <w:p>
      <w:pPr>
        <w:pStyle w:val="Style43"/>
        <w:jc w:val="both"/>
        <w:rPr/>
      </w:pPr>
      <w:r>
        <w:rPr>
          <w:rStyle w:val="Style12"/>
          <w:sz w:val="24"/>
          <w:szCs w:val="24"/>
        </w:rPr>
        <w:t xml:space="preserve">                              </w:t>
      </w:r>
      <w:r>
        <w:rPr>
          <w:rStyle w:val="Style12"/>
          <w:rFonts w:ascii="Times New Roman" w:hAnsi="Times New Roman"/>
          <w:sz w:val="24"/>
          <w:szCs w:val="24"/>
        </w:rPr>
        <w:t>ЗАЯВЛЕНИЕ</w:t>
      </w:r>
    </w:p>
    <w:p>
      <w:pPr>
        <w:pStyle w:val="Normal"/>
        <w:rPr>
          <w:rFonts w:ascii="Times New Roman" w:hAnsi="Times New Roman"/>
          <w:sz w:val="24"/>
          <w:szCs w:val="24"/>
        </w:rPr>
      </w:pPr>
      <w:r>
        <w:rPr>
          <w:rFonts w:ascii="Times New Roman" w:hAnsi="Times New Roman"/>
          <w:sz w:val="24"/>
          <w:szCs w:val="24"/>
        </w:rPr>
      </w:r>
    </w:p>
    <w:p>
      <w:pPr>
        <w:pStyle w:val="Style43"/>
        <w:jc w:val="both"/>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8"/>
          <w:szCs w:val="28"/>
        </w:rPr>
        <w:t>Прошу предоставить разрешение на право в</w:t>
      </w:r>
      <w:r>
        <w:rPr>
          <w:rFonts w:ascii="Times New Roman" w:hAnsi="Times New Roman"/>
          <w:b w:val="false"/>
          <w:bCs w:val="false"/>
          <w:sz w:val="28"/>
          <w:szCs w:val="28"/>
        </w:rPr>
        <w:t>ыдачи разрешени</w:t>
      </w:r>
      <w:r>
        <w:rPr>
          <w:rFonts w:eastAsia="Tahoma" w:cs="Courier New" w:ascii="Times New Roman" w:hAnsi="Times New Roman"/>
          <w:b w:val="false"/>
          <w:bCs w:val="false"/>
          <w:color w:val="00000A"/>
          <w:sz w:val="28"/>
          <w:szCs w:val="28"/>
          <w:lang w:val="ru-RU" w:eastAsia="ru-RU" w:bidi="ar-SA"/>
        </w:rPr>
        <w:t>я</w:t>
      </w:r>
      <w:r>
        <w:rPr>
          <w:rFonts w:ascii="Times New Roman" w:hAnsi="Times New Roman"/>
          <w:b w:val="false"/>
          <w:bCs w:val="false"/>
          <w:sz w:val="28"/>
          <w:szCs w:val="28"/>
        </w:rPr>
        <w:t xml:space="preserve"> на право вырубки зеленых насаждений на территории </w:t>
      </w:r>
      <w:r>
        <w:rPr>
          <w:rFonts w:eastAsia="Tahoma" w:cs="Times New Roman CYR" w:ascii="Times New Roman" w:hAnsi="Times New Roman"/>
          <w:b w:val="false"/>
          <w:bCs w:val="false"/>
          <w:color w:val="26282F"/>
          <w:sz w:val="28"/>
          <w:szCs w:val="28"/>
          <w:lang w:val="ru-RU" w:eastAsia="ru-RU" w:bidi="ar-SA"/>
        </w:rPr>
        <w:t>муниципального образования</w:t>
      </w:r>
      <w:r>
        <w:rPr>
          <w:rFonts w:ascii="Times New Roman" w:hAnsi="Times New Roman"/>
          <w:b w:val="false"/>
          <w:bCs w:val="false"/>
          <w:sz w:val="28"/>
          <w:szCs w:val="28"/>
        </w:rPr>
        <w:t xml:space="preserve"> «Колпашевское городское поселение</w:t>
      </w:r>
      <w:r>
        <w:rPr>
          <w:rFonts w:ascii="Times New Roman" w:hAnsi="Times New Roman"/>
          <w:sz w:val="28"/>
          <w:szCs w:val="28"/>
        </w:rPr>
        <w:t>, в связи</w:t>
      </w:r>
    </w:p>
    <w:p>
      <w:pPr>
        <w:pStyle w:val="Style43"/>
        <w:jc w:val="both"/>
        <w:rPr>
          <w:sz w:val="24"/>
          <w:szCs w:val="24"/>
        </w:rPr>
      </w:pPr>
      <w:r>
        <w:rPr>
          <w:sz w:val="24"/>
          <w:szCs w:val="24"/>
        </w:rPr>
        <w:t>__________________________________________________________________</w:t>
      </w:r>
    </w:p>
    <w:p>
      <w:pPr>
        <w:pStyle w:val="Style43"/>
        <w:jc w:val="both"/>
        <w:rPr>
          <w:sz w:val="24"/>
          <w:szCs w:val="24"/>
        </w:rPr>
      </w:pPr>
      <w:r>
        <w:rPr>
          <w:sz w:val="24"/>
          <w:szCs w:val="24"/>
        </w:rPr>
        <w:t>__________________________________________________________________</w:t>
      </w:r>
    </w:p>
    <w:p>
      <w:pPr>
        <w:pStyle w:val="Style43"/>
        <w:jc w:val="both"/>
        <w:rPr>
          <w:sz w:val="24"/>
          <w:szCs w:val="24"/>
        </w:rPr>
      </w:pPr>
      <w:r>
        <w:rPr>
          <w:sz w:val="24"/>
          <w:szCs w:val="24"/>
        </w:rPr>
        <w:t xml:space="preserve">  </w:t>
      </w:r>
      <w:r>
        <w:rPr>
          <w:rFonts w:ascii="Times New Roman" w:hAnsi="Times New Roman"/>
          <w:sz w:val="24"/>
          <w:szCs w:val="24"/>
        </w:rPr>
        <w:t xml:space="preserve"> </w:t>
      </w:r>
      <w:r>
        <w:rPr>
          <w:rFonts w:ascii="Times New Roman" w:hAnsi="Times New Roman"/>
          <w:sz w:val="24"/>
          <w:szCs w:val="24"/>
        </w:rPr>
        <w:tab/>
        <w:tab/>
        <w:tab/>
        <w:tab/>
      </w:r>
      <w:r>
        <w:rPr>
          <w:rFonts w:ascii="Times New Roman" w:hAnsi="Times New Roman"/>
          <w:sz w:val="16"/>
          <w:szCs w:val="16"/>
        </w:rPr>
        <w:t xml:space="preserve">Адрес расположения </w:t>
      </w:r>
      <w:r>
        <w:rPr>
          <w:rFonts w:eastAsia="Tahoma" w:cs="Courier New" w:ascii="Times New Roman" w:hAnsi="Times New Roman"/>
          <w:color w:val="00000A"/>
          <w:sz w:val="16"/>
          <w:szCs w:val="16"/>
          <w:lang w:val="ru-RU" w:eastAsia="ru-RU" w:bidi="ar-SA"/>
        </w:rPr>
        <w:t>зеленых</w:t>
      </w:r>
      <w:r>
        <w:rPr>
          <w:rFonts w:ascii="Times New Roman" w:hAnsi="Times New Roman"/>
          <w:sz w:val="16"/>
          <w:szCs w:val="16"/>
        </w:rPr>
        <w:t xml:space="preserve"> насаждений</w:t>
      </w:r>
    </w:p>
    <w:p>
      <w:pPr>
        <w:pStyle w:val="Style43"/>
        <w:jc w:val="both"/>
        <w:rPr>
          <w:sz w:val="24"/>
          <w:szCs w:val="24"/>
        </w:rPr>
      </w:pPr>
      <w:r>
        <w:rPr>
          <w:sz w:val="24"/>
          <w:szCs w:val="24"/>
        </w:rPr>
        <w:t>__________________________________________________________________</w:t>
      </w:r>
    </w:p>
    <w:p>
      <w:pPr>
        <w:pStyle w:val="Style43"/>
        <w:jc w:val="both"/>
        <w:rPr>
          <w:sz w:val="24"/>
          <w:szCs w:val="24"/>
        </w:rPr>
      </w:pPr>
      <w:r>
        <w:rPr>
          <w:sz w:val="24"/>
          <w:szCs w:val="24"/>
        </w:rPr>
        <w:t>__________________________________________________________________</w:t>
      </w:r>
    </w:p>
    <w:p>
      <w:pPr>
        <w:pStyle w:val="Normal"/>
        <w:rPr>
          <w:sz w:val="24"/>
          <w:szCs w:val="24"/>
        </w:rPr>
      </w:pPr>
      <w:r>
        <w:rPr>
          <w:sz w:val="24"/>
          <w:szCs w:val="24"/>
        </w:rPr>
      </w:r>
    </w:p>
    <w:p>
      <w:pPr>
        <w:pStyle w:val="Style43"/>
        <w:rPr>
          <w:sz w:val="28"/>
          <w:szCs w:val="28"/>
        </w:rPr>
      </w:pPr>
      <w:r>
        <w:rPr>
          <w:rFonts w:ascii="Times New Roman" w:hAnsi="Times New Roman"/>
          <w:sz w:val="28"/>
          <w:szCs w:val="28"/>
        </w:rPr>
        <w:t>Приложение:</w:t>
      </w:r>
    </w:p>
    <w:tbl>
      <w:tblPr>
        <w:tblW w:w="9643" w:type="dxa"/>
        <w:jc w:val="left"/>
        <w:tblInd w:w="28" w:type="dxa"/>
        <w:tblBorders>
          <w:top w:val="single" w:sz="2" w:space="0" w:color="000001"/>
          <w:left w:val="single" w:sz="2" w:space="0" w:color="000001"/>
          <w:bottom w:val="single" w:sz="2" w:space="0" w:color="000001"/>
          <w:insideH w:val="single" w:sz="2" w:space="0" w:color="000001"/>
        </w:tblBorders>
        <w:tblCellMar>
          <w:top w:w="28" w:type="dxa"/>
          <w:left w:w="25" w:type="dxa"/>
          <w:bottom w:w="28" w:type="dxa"/>
          <w:right w:w="28" w:type="dxa"/>
        </w:tblCellMar>
      </w:tblPr>
      <w:tblGrid>
        <w:gridCol w:w="739"/>
        <w:gridCol w:w="8903"/>
      </w:tblGrid>
      <w:tr>
        <w:trPr/>
        <w:tc>
          <w:tcPr>
            <w:tcW w:w="739" w:type="dxa"/>
            <w:tcBorders>
              <w:top w:val="single" w:sz="2" w:space="0" w:color="000001"/>
              <w:left w:val="single" w:sz="2" w:space="0" w:color="000001"/>
              <w:bottom w:val="single" w:sz="2" w:space="0" w:color="000001"/>
              <w:insideH w:val="single" w:sz="2" w:space="0" w:color="000001"/>
            </w:tcBorders>
            <w:shd w:fill="auto" w:val="clear"/>
            <w:tcMar>
              <w:left w:w="25" w:type="dxa"/>
            </w:tcMar>
          </w:tcPr>
          <w:p>
            <w:pPr>
              <w:pStyle w:val="Style50"/>
              <w:ind w:left="0" w:right="0" w:hanging="0"/>
              <w:jc w:val="center"/>
              <w:rPr>
                <w:sz w:val="28"/>
                <w:szCs w:val="28"/>
              </w:rPr>
            </w:pPr>
            <w:r>
              <w:rPr>
                <w:sz w:val="28"/>
                <w:szCs w:val="28"/>
              </w:rPr>
              <w:t xml:space="preserve">№ </w:t>
            </w:r>
          </w:p>
          <w:p>
            <w:pPr>
              <w:pStyle w:val="Style50"/>
              <w:ind w:left="0" w:right="0" w:hanging="0"/>
              <w:jc w:val="center"/>
              <w:rPr>
                <w:sz w:val="28"/>
                <w:szCs w:val="28"/>
              </w:rPr>
            </w:pPr>
            <w:r>
              <w:rPr>
                <w:sz w:val="28"/>
                <w:szCs w:val="28"/>
              </w:rPr>
              <w:t>п/п</w:t>
            </w:r>
          </w:p>
        </w:tc>
        <w:tc>
          <w:tcPr>
            <w:tcW w:w="89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tcPr>
          <w:p>
            <w:pPr>
              <w:pStyle w:val="Style50"/>
              <w:jc w:val="center"/>
              <w:rPr>
                <w:sz w:val="28"/>
                <w:szCs w:val="28"/>
              </w:rPr>
            </w:pPr>
            <w:r>
              <w:rPr>
                <w:sz w:val="28"/>
                <w:szCs w:val="28"/>
              </w:rPr>
              <w:t>Наименование</w:t>
            </w:r>
          </w:p>
        </w:tc>
      </w:tr>
      <w:tr>
        <w:trPr/>
        <w:tc>
          <w:tcPr>
            <w:tcW w:w="739" w:type="dxa"/>
            <w:tcBorders>
              <w:left w:val="single" w:sz="2" w:space="0" w:color="000001"/>
              <w:bottom w:val="single" w:sz="2" w:space="0" w:color="000001"/>
              <w:insideH w:val="single" w:sz="2" w:space="0" w:color="000001"/>
            </w:tcBorders>
            <w:shd w:fill="auto" w:val="clear"/>
            <w:tcMar>
              <w:left w:w="25" w:type="dxa"/>
            </w:tcMar>
          </w:tcPr>
          <w:p>
            <w:pPr>
              <w:pStyle w:val="Style50"/>
              <w:ind w:left="0" w:right="0" w:hanging="0"/>
              <w:rPr/>
            </w:pPr>
            <w:r>
              <w:rPr/>
            </w:r>
          </w:p>
        </w:tc>
        <w:tc>
          <w:tcPr>
            <w:tcW w:w="890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tcPr>
          <w:p>
            <w:pPr>
              <w:pStyle w:val="Style50"/>
              <w:rPr/>
            </w:pPr>
            <w:r>
              <w:rPr/>
            </w:r>
          </w:p>
        </w:tc>
      </w:tr>
      <w:tr>
        <w:trPr/>
        <w:tc>
          <w:tcPr>
            <w:tcW w:w="739" w:type="dxa"/>
            <w:tcBorders>
              <w:left w:val="single" w:sz="2" w:space="0" w:color="000001"/>
              <w:bottom w:val="single" w:sz="2" w:space="0" w:color="000001"/>
              <w:insideH w:val="single" w:sz="2" w:space="0" w:color="000001"/>
            </w:tcBorders>
            <w:shd w:fill="auto" w:val="clear"/>
            <w:tcMar>
              <w:left w:w="25" w:type="dxa"/>
            </w:tcMar>
          </w:tcPr>
          <w:p>
            <w:pPr>
              <w:pStyle w:val="Style50"/>
              <w:ind w:left="0" w:right="0" w:hanging="0"/>
              <w:rPr/>
            </w:pPr>
            <w:r>
              <w:rPr/>
            </w:r>
          </w:p>
        </w:tc>
        <w:tc>
          <w:tcPr>
            <w:tcW w:w="890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tcPr>
          <w:p>
            <w:pPr>
              <w:pStyle w:val="Style50"/>
              <w:rPr/>
            </w:pPr>
            <w:r>
              <w:rPr/>
            </w:r>
          </w:p>
        </w:tc>
      </w:tr>
      <w:tr>
        <w:trPr/>
        <w:tc>
          <w:tcPr>
            <w:tcW w:w="739" w:type="dxa"/>
            <w:tcBorders>
              <w:left w:val="single" w:sz="2" w:space="0" w:color="000001"/>
              <w:bottom w:val="single" w:sz="2" w:space="0" w:color="000001"/>
              <w:insideH w:val="single" w:sz="2" w:space="0" w:color="000001"/>
            </w:tcBorders>
            <w:shd w:fill="auto" w:val="clear"/>
            <w:tcMar>
              <w:left w:w="25" w:type="dxa"/>
            </w:tcMar>
          </w:tcPr>
          <w:p>
            <w:pPr>
              <w:pStyle w:val="Style50"/>
              <w:ind w:left="0" w:right="0" w:hanging="0"/>
              <w:rPr/>
            </w:pPr>
            <w:r>
              <w:rPr/>
            </w:r>
          </w:p>
        </w:tc>
        <w:tc>
          <w:tcPr>
            <w:tcW w:w="890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5" w:type="dxa"/>
            </w:tcMar>
          </w:tcPr>
          <w:p>
            <w:pPr>
              <w:pStyle w:val="Style50"/>
              <w:rPr/>
            </w:pPr>
            <w:r>
              <w:rPr/>
            </w:r>
          </w:p>
        </w:tc>
      </w:tr>
    </w:tbl>
    <w:p>
      <w:pPr>
        <w:pStyle w:val="Normal"/>
        <w:ind w:left="0" w:right="0" w:hanging="0"/>
        <w:rPr/>
      </w:pPr>
      <w:r>
        <w:rPr/>
      </w:r>
    </w:p>
    <w:p>
      <w:pPr>
        <w:pStyle w:val="Style43"/>
        <w:rPr>
          <w:sz w:val="22"/>
          <w:szCs w:val="22"/>
        </w:rPr>
      </w:pPr>
      <w:r>
        <w:rPr>
          <w:sz w:val="22"/>
          <w:szCs w:val="22"/>
        </w:rPr>
      </w:r>
    </w:p>
    <w:p>
      <w:pPr>
        <w:pStyle w:val="Normal"/>
        <w:ind w:left="0" w:right="0" w:hanging="0"/>
        <w:rPr/>
      </w:pPr>
      <w:r>
        <w:rPr/>
      </w:r>
    </w:p>
    <w:p>
      <w:pPr>
        <w:pStyle w:val="Style43"/>
        <w:rPr>
          <w:sz w:val="28"/>
          <w:szCs w:val="28"/>
        </w:rPr>
      </w:pPr>
      <w:r>
        <w:rPr>
          <w:rFonts w:ascii="Times New Roman" w:hAnsi="Times New Roman"/>
          <w:sz w:val="28"/>
          <w:szCs w:val="28"/>
        </w:rPr>
        <w:t>Согласен на обработку персональных данных.</w:t>
      </w:r>
    </w:p>
    <w:p>
      <w:pPr>
        <w:pStyle w:val="Normal"/>
        <w:rPr/>
      </w:pPr>
      <w:r>
        <w:rPr/>
      </w:r>
    </w:p>
    <w:p>
      <w:pPr>
        <w:pStyle w:val="Style43"/>
        <w:rPr>
          <w:rFonts w:ascii="Times New Roman" w:hAnsi="Times New Roman"/>
          <w:sz w:val="22"/>
          <w:szCs w:val="22"/>
        </w:rPr>
      </w:pPr>
      <w:r>
        <w:rPr>
          <w:rFonts w:ascii="Times New Roman" w:hAnsi="Times New Roman"/>
          <w:sz w:val="22"/>
          <w:szCs w:val="22"/>
        </w:rPr>
        <w:t>_________________           __________________________________</w:t>
      </w:r>
    </w:p>
    <w:p>
      <w:pPr>
        <w:pStyle w:val="Style43"/>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w:t>
      </w:r>
      <w:r>
        <w:rPr>
          <w:rFonts w:ascii="Times New Roman" w:hAnsi="Times New Roman"/>
          <w:sz w:val="16"/>
          <w:szCs w:val="16"/>
        </w:rPr>
        <w:t xml:space="preserve">(подпись) </w:t>
      </w:r>
      <w:r>
        <w:rPr>
          <w:rFonts w:ascii="Times New Roman" w:hAnsi="Times New Roman"/>
          <w:sz w:val="22"/>
          <w:szCs w:val="22"/>
        </w:rPr>
        <w:t xml:space="preserve">                    </w:t>
      </w:r>
      <w:r>
        <w:rPr>
          <w:rFonts w:ascii="Times New Roman" w:hAnsi="Times New Roman"/>
          <w:sz w:val="16"/>
          <w:szCs w:val="16"/>
        </w:rPr>
        <w:t xml:space="preserve">                                          (расшифровка подписи)</w:t>
      </w:r>
    </w:p>
    <w:p>
      <w:pPr>
        <w:pStyle w:val="Style43"/>
        <w:rPr>
          <w:rFonts w:ascii="Times New Roman" w:hAnsi="Times New Roman"/>
          <w:sz w:val="22"/>
          <w:szCs w:val="22"/>
        </w:rPr>
      </w:pPr>
      <w:bookmarkStart w:id="76" w:name="__DdeLink__1987_3366379095"/>
      <w:bookmarkEnd w:id="76"/>
      <w:r>
        <w:rPr>
          <w:rFonts w:ascii="Times New Roman" w:hAnsi="Times New Roman"/>
          <w:sz w:val="22"/>
          <w:szCs w:val="22"/>
        </w:rPr>
        <w:t>"__" ___________ 20__ г.</w:t>
      </w:r>
    </w:p>
    <w:p>
      <w:pPr>
        <w:pStyle w:val="Normal"/>
        <w:rPr>
          <w:rStyle w:val="Style12"/>
        </w:rPr>
      </w:pPr>
      <w:r>
        <w:rPr/>
      </w:r>
      <w:r>
        <w:br w:type="page"/>
      </w:r>
    </w:p>
    <w:p>
      <w:pPr>
        <w:pStyle w:val="Normal"/>
        <w:ind w:left="0" w:right="0" w:firstLine="698"/>
        <w:jc w:val="right"/>
        <w:rPr/>
      </w:pPr>
      <w:r>
        <w:rPr>
          <w:rStyle w:val="Style12"/>
          <w:b w:val="false"/>
          <w:bCs w:val="false"/>
          <w:sz w:val="24"/>
          <w:szCs w:val="24"/>
        </w:rPr>
        <w:t>Приложение N 2</w:t>
      </w:r>
    </w:p>
    <w:p>
      <w:pPr>
        <w:pStyle w:val="Normal"/>
        <w:widowControl/>
        <w:ind w:left="0" w:right="0" w:hanging="0"/>
        <w:jc w:val="center"/>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 xml:space="preserve">Форма разрешения на право вырубки зеленых насаждений </w:t>
      </w:r>
    </w:p>
    <w:tbl>
      <w:tblPr>
        <w:tblW w:w="9643" w:type="dxa"/>
        <w:jc w:val="left"/>
        <w:tblInd w:w="124" w:type="dxa"/>
        <w:tblBorders/>
        <w:tblCellMar>
          <w:top w:w="0" w:type="dxa"/>
          <w:left w:w="108" w:type="dxa"/>
          <w:bottom w:w="0" w:type="dxa"/>
          <w:right w:w="108" w:type="dxa"/>
        </w:tblCellMar>
      </w:tblPr>
      <w:tblGrid>
        <w:gridCol w:w="3341"/>
        <w:gridCol w:w="2835"/>
        <w:gridCol w:w="3467"/>
      </w:tblGrid>
      <w:tr>
        <w:trPr>
          <w:trHeight w:val="1445" w:hRule="atLeast"/>
        </w:trPr>
        <w:tc>
          <w:tcPr>
            <w:tcW w:w="3341" w:type="dxa"/>
            <w:tcBorders/>
            <w:shd w:fill="FFFFFF" w:val="clear"/>
          </w:tcPr>
          <w:p>
            <w:pPr>
              <w:pStyle w:val="Normal"/>
              <w:snapToGrid w:val="false"/>
              <w:spacing w:before="0" w:after="240"/>
              <w:jc w:val="center"/>
              <w:rPr>
                <w:rFonts w:eastAsia="SimSun" w:cs="Mangal"/>
                <w:color w:val="00000A"/>
                <w:sz w:val="24"/>
                <w:szCs w:val="24"/>
                <w:lang w:val="ru-RU" w:eastAsia="zh-CN" w:bidi="hi-IN"/>
              </w:rPr>
            </w:pPr>
            <w:r>
              <w:rPr>
                <w:rFonts w:eastAsia="SimSun" w:cs="Mangal"/>
                <w:color w:val="00000A"/>
                <w:sz w:val="24"/>
                <w:szCs w:val="24"/>
                <w:lang w:val="ru-RU" w:eastAsia="zh-CN" w:bidi="hi-IN"/>
              </w:rPr>
            </w:r>
          </w:p>
        </w:tc>
        <w:tc>
          <w:tcPr>
            <w:tcW w:w="2835" w:type="dxa"/>
            <w:tcBorders/>
            <w:shd w:fill="FFFFFF" w:val="clear"/>
            <w:vAlign w:val="center"/>
          </w:tcPr>
          <w:p>
            <w:pPr>
              <w:pStyle w:val="Normal"/>
              <w:spacing w:before="0" w:after="240"/>
              <w:jc w:val="center"/>
              <w:rPr/>
            </w:pPr>
            <w:r>
              <w:rPr/>
              <w:drawing>
                <wp:inline distT="0" distB="0" distL="0" distR="0">
                  <wp:extent cx="819150" cy="89979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9"/>
                          <a:srcRect l="-864" t="-762" r="-864" b="-762"/>
                          <a:stretch>
                            <a:fillRect/>
                          </a:stretch>
                        </pic:blipFill>
                        <pic:spPr bwMode="auto">
                          <a:xfrm>
                            <a:off x="0" y="0"/>
                            <a:ext cx="819150" cy="899795"/>
                          </a:xfrm>
                          <a:prstGeom prst="rect">
                            <a:avLst/>
                          </a:prstGeom>
                        </pic:spPr>
                      </pic:pic>
                    </a:graphicData>
                  </a:graphic>
                </wp:inline>
              </w:drawing>
            </w:r>
          </w:p>
        </w:tc>
        <w:tc>
          <w:tcPr>
            <w:tcW w:w="3467" w:type="dxa"/>
            <w:tcBorders/>
            <w:shd w:fill="FFFFFF" w:val="clear"/>
          </w:tcPr>
          <w:p>
            <w:pPr>
              <w:pStyle w:val="Normal"/>
              <w:snapToGrid w:val="false"/>
              <w:spacing w:before="0" w:after="240"/>
              <w:jc w:val="right"/>
              <w:rPr>
                <w:rFonts w:eastAsia="SimSun" w:cs="Mangal"/>
                <w:color w:val="00000A"/>
                <w:sz w:val="24"/>
                <w:szCs w:val="24"/>
                <w:lang w:val="ru-RU" w:eastAsia="zh-CN" w:bidi="hi-IN"/>
              </w:rPr>
            </w:pPr>
            <w:r>
              <w:rPr>
                <w:rFonts w:eastAsia="SimSun" w:cs="Mangal"/>
                <w:color w:val="00000A"/>
                <w:sz w:val="24"/>
                <w:szCs w:val="24"/>
                <w:lang w:val="ru-RU" w:eastAsia="zh-CN" w:bidi="hi-IN"/>
              </w:rPr>
              <w:t>проект</w:t>
            </w:r>
          </w:p>
        </w:tc>
      </w:tr>
    </w:tbl>
    <w:p>
      <w:pPr>
        <w:pStyle w:val="Normal"/>
        <w:tabs>
          <w:tab w:val="left" w:pos="4500" w:leader="none"/>
        </w:tabs>
        <w:jc w:val="center"/>
        <w:rPr>
          <w:rFonts w:cs="Arial"/>
          <w:b/>
          <w:b/>
          <w:bCs/>
          <w:color w:val="000000"/>
          <w:sz w:val="24"/>
          <w:szCs w:val="24"/>
        </w:rPr>
      </w:pPr>
      <w:r>
        <w:rPr>
          <w:rFonts w:cs="Arial"/>
          <w:b/>
          <w:bCs/>
          <w:color w:val="000000"/>
          <w:sz w:val="24"/>
          <w:szCs w:val="24"/>
        </w:rPr>
        <w:t>АДМИНИСТРАЦИЯ КОЛПАШЕВСКОГО ГОРОДСКОГО ПОСЕЛЕНИЯ</w:t>
      </w:r>
    </w:p>
    <w:p>
      <w:pPr>
        <w:pStyle w:val="Normal"/>
        <w:jc w:val="center"/>
        <w:rPr>
          <w:b/>
          <w:b/>
          <w:sz w:val="32"/>
          <w:szCs w:val="32"/>
        </w:rPr>
      </w:pPr>
      <w:r>
        <w:rPr>
          <w:b/>
          <w:sz w:val="32"/>
          <w:szCs w:val="32"/>
        </w:rPr>
      </w:r>
    </w:p>
    <w:p>
      <w:pPr>
        <w:pStyle w:val="Normal"/>
        <w:jc w:val="center"/>
        <w:rPr>
          <w:b/>
          <w:b/>
          <w:sz w:val="32"/>
          <w:szCs w:val="32"/>
        </w:rPr>
      </w:pPr>
      <w:r>
        <w:rPr>
          <w:b/>
          <w:sz w:val="32"/>
          <w:szCs w:val="32"/>
        </w:rPr>
        <w:t>ПОСТАНОВЛЕНИЕ</w:t>
      </w:r>
    </w:p>
    <w:p>
      <w:pPr>
        <w:pStyle w:val="Normal"/>
        <w:jc w:val="center"/>
        <w:rPr>
          <w:b/>
          <w:b/>
          <w:sz w:val="32"/>
          <w:szCs w:val="32"/>
        </w:rPr>
      </w:pPr>
      <w:r>
        <w:rPr>
          <w:b/>
          <w:sz w:val="32"/>
          <w:szCs w:val="32"/>
        </w:rPr>
      </w:r>
    </w:p>
    <w:p>
      <w:pPr>
        <w:pStyle w:val="21"/>
        <w:widowControl/>
        <w:tabs>
          <w:tab w:val="left" w:pos="8460" w:leader="none"/>
        </w:tabs>
        <w:suppressAutoHyphens w:val="true"/>
        <w:bidi w:val="0"/>
        <w:spacing w:before="482" w:after="0"/>
        <w:ind w:left="0" w:right="0" w:hanging="0"/>
        <w:jc w:val="center"/>
        <w:rPr>
          <w:sz w:val="24"/>
          <w:szCs w:val="24"/>
        </w:rPr>
      </w:pPr>
      <w:bookmarkStart w:id="77" w:name="__DdeLink__3_923903917"/>
      <w:bookmarkStart w:id="78" w:name="__DdeLink__28_42733685"/>
      <w:bookmarkEnd w:id="77"/>
      <w:bookmarkEnd w:id="78"/>
      <w:r>
        <w:rPr>
          <w:sz w:val="24"/>
          <w:szCs w:val="24"/>
        </w:rPr>
        <w:t xml:space="preserve">    </w:t>
      </w:r>
      <w:r>
        <w:rPr>
          <w:sz w:val="24"/>
          <w:szCs w:val="24"/>
        </w:rPr>
        <w:t xml:space="preserve">.   .2023                                                                                                                              № </w:t>
      </w:r>
    </w:p>
    <w:p>
      <w:pPr>
        <w:pStyle w:val="21"/>
        <w:widowControl/>
        <w:tabs>
          <w:tab w:val="left" w:pos="8460" w:leader="none"/>
        </w:tabs>
        <w:suppressAutoHyphens w:val="true"/>
        <w:bidi w:val="0"/>
        <w:spacing w:before="482" w:after="0"/>
        <w:ind w:left="0" w:right="0" w:hanging="0"/>
        <w:jc w:val="center"/>
        <w:rPr/>
      </w:pPr>
      <w:r>
        <w:rPr>
          <w:sz w:val="28"/>
          <w:szCs w:val="28"/>
        </w:rPr>
        <w:t>О согласовании в</w:t>
      </w:r>
      <w:r>
        <w:rPr>
          <w:b w:val="false"/>
          <w:bCs w:val="false"/>
          <w:sz w:val="28"/>
          <w:szCs w:val="28"/>
        </w:rPr>
        <w:t>ыдачи 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r>
        <w:rPr>
          <w:sz w:val="28"/>
          <w:szCs w:val="28"/>
        </w:rPr>
        <w:t xml:space="preserve"> по адресу: </w:t>
      </w:r>
    </w:p>
    <w:p>
      <w:pPr>
        <w:pStyle w:val="21"/>
        <w:widowControl/>
        <w:tabs>
          <w:tab w:val="left" w:pos="0" w:leader="none"/>
          <w:tab w:val="left" w:pos="8460" w:leader="none"/>
        </w:tabs>
        <w:suppressAutoHyphens w:val="true"/>
        <w:bidi w:val="0"/>
        <w:ind w:left="0" w:right="0" w:hanging="0"/>
        <w:jc w:val="center"/>
        <w:rPr>
          <w:sz w:val="28"/>
          <w:szCs w:val="28"/>
        </w:rPr>
      </w:pPr>
      <w:bookmarkStart w:id="79" w:name="__DdeLink__3_9239039171"/>
      <w:bookmarkStart w:id="80" w:name="__DdeLink__28_427336851"/>
      <w:bookmarkEnd w:id="79"/>
      <w:bookmarkEnd w:id="80"/>
      <w:r>
        <w:rPr>
          <w:sz w:val="28"/>
          <w:szCs w:val="28"/>
        </w:rPr>
        <w:t>__________________________</w:t>
      </w:r>
    </w:p>
    <w:p>
      <w:pPr>
        <w:pStyle w:val="21"/>
        <w:ind w:left="0" w:right="99" w:hanging="0"/>
        <w:rPr>
          <w:sz w:val="28"/>
          <w:szCs w:val="28"/>
        </w:rPr>
      </w:pPr>
      <w:r>
        <w:rPr>
          <w:sz w:val="28"/>
          <w:szCs w:val="28"/>
        </w:rPr>
      </w:r>
    </w:p>
    <w:p>
      <w:pPr>
        <w:pStyle w:val="21"/>
        <w:tabs>
          <w:tab w:val="left" w:pos="702" w:leader="none"/>
        </w:tabs>
        <w:ind w:left="0" w:right="0" w:firstLine="709"/>
        <w:rPr>
          <w:sz w:val="28"/>
          <w:szCs w:val="28"/>
        </w:rPr>
      </w:pPr>
      <w:r>
        <w:rPr>
          <w:sz w:val="28"/>
          <w:szCs w:val="28"/>
        </w:rPr>
        <w:t>В соответствии с Положением о работе комиссии по вопросам обследования, вырубки и посадки деревьев на территории населённых пунктов Колпашевского городского поселения, утверждённым постановлением Администрации Колпашевского городского поселения от</w:t>
      </w:r>
      <w:r>
        <w:rPr>
          <w:sz w:val="28"/>
          <w:szCs w:val="28"/>
          <w:lang w:val="ru-RU"/>
        </w:rPr>
        <w:t xml:space="preserve"> 19 апреля 2019 года № 214</w:t>
      </w:r>
      <w:r>
        <w:rPr>
          <w:sz w:val="28"/>
          <w:szCs w:val="28"/>
        </w:rPr>
        <w:t xml:space="preserve">, на основании обращения </w:t>
      </w:r>
      <w:bookmarkStart w:id="81" w:name="__DdeLink__2_3189982366"/>
      <w:r>
        <w:rPr>
          <w:rFonts w:eastAsia="Times New Roman" w:cs="Times New Roman"/>
          <w:color w:val="00000A"/>
          <w:sz w:val="28"/>
          <w:szCs w:val="28"/>
          <w:lang w:val="ru-RU" w:eastAsia="zh-CN" w:bidi="ar-SA"/>
        </w:rPr>
        <w:t>_</w:t>
      </w:r>
      <w:bookmarkEnd w:id="81"/>
      <w:r>
        <w:rPr>
          <w:rFonts w:eastAsia="Times New Roman" w:cs="Times New Roman"/>
          <w:color w:val="00000A"/>
          <w:sz w:val="28"/>
          <w:szCs w:val="28"/>
          <w:lang w:val="ru-RU" w:eastAsia="zh-CN" w:bidi="ar-SA"/>
        </w:rPr>
        <w:t>______________________</w:t>
      </w:r>
      <w:r>
        <w:rPr>
          <w:sz w:val="28"/>
          <w:szCs w:val="28"/>
        </w:rPr>
        <w:t xml:space="preserve"> от ___</w:t>
      </w:r>
      <w:r>
        <w:rPr>
          <w:sz w:val="28"/>
          <w:szCs w:val="28"/>
          <w:u w:val="single"/>
        </w:rPr>
        <w:t>_дата_</w:t>
      </w:r>
      <w:r>
        <w:rPr>
          <w:sz w:val="28"/>
          <w:szCs w:val="28"/>
        </w:rPr>
        <w:t xml:space="preserve">_____ года №____, акта обследования деревьев от </w:t>
      </w:r>
      <w:r>
        <w:rPr>
          <w:rFonts w:eastAsia="Times New Roman" w:cs="Times New Roman"/>
          <w:color w:val="00000A"/>
          <w:sz w:val="28"/>
          <w:szCs w:val="28"/>
          <w:u w:val="single"/>
          <w:lang w:val="ru-RU" w:eastAsia="zh-CN" w:bidi="ar-SA"/>
        </w:rPr>
        <w:t>дата</w:t>
      </w:r>
      <w:r>
        <w:rPr>
          <w:sz w:val="28"/>
          <w:szCs w:val="28"/>
        </w:rPr>
        <w:t xml:space="preserve"> года №______, составленного комиссией</w:t>
      </w:r>
    </w:p>
    <w:p>
      <w:pPr>
        <w:pStyle w:val="21"/>
        <w:tabs>
          <w:tab w:val="left" w:pos="702" w:leader="none"/>
        </w:tabs>
        <w:ind w:left="0" w:right="0" w:firstLine="709"/>
        <w:rPr>
          <w:sz w:val="28"/>
          <w:szCs w:val="28"/>
        </w:rPr>
      </w:pPr>
      <w:r>
        <w:rPr>
          <w:sz w:val="28"/>
          <w:szCs w:val="28"/>
        </w:rPr>
        <w:t>ПОСТАНОВЛЯЮ:</w:t>
      </w:r>
    </w:p>
    <w:p>
      <w:pPr>
        <w:pStyle w:val="21"/>
        <w:ind w:left="0" w:right="0" w:firstLine="709"/>
        <w:rPr>
          <w:sz w:val="28"/>
          <w:szCs w:val="28"/>
        </w:rPr>
      </w:pPr>
      <w:r>
        <w:rPr>
          <w:sz w:val="28"/>
          <w:szCs w:val="28"/>
        </w:rPr>
        <w:t xml:space="preserve">1. Согласовать </w:t>
      </w:r>
      <w:r>
        <w:rPr>
          <w:rFonts w:eastAsia="Times New Roman" w:cs="Times New Roman"/>
          <w:color w:val="00000A"/>
          <w:sz w:val="28"/>
          <w:szCs w:val="28"/>
          <w:lang w:val="ru-RU" w:eastAsia="zh-CN" w:bidi="ar-SA"/>
        </w:rPr>
        <w:t>_________________________</w:t>
      </w:r>
      <w:r>
        <w:rPr>
          <w:sz w:val="28"/>
          <w:szCs w:val="28"/>
        </w:rPr>
        <w:t xml:space="preserve"> вырубку дерева, породы </w:t>
      </w:r>
      <w:r>
        <w:rPr>
          <w:rFonts w:eastAsia="Times New Roman" w:cs="Times New Roman"/>
          <w:color w:val="00000A"/>
          <w:sz w:val="28"/>
          <w:szCs w:val="28"/>
          <w:lang w:val="ru-RU" w:eastAsia="zh-CN" w:bidi="ar-SA"/>
        </w:rPr>
        <w:t>береза</w:t>
      </w:r>
      <w:r>
        <w:rPr>
          <w:sz w:val="28"/>
          <w:szCs w:val="28"/>
        </w:rPr>
        <w:t>, расположенн</w:t>
      </w:r>
      <w:r>
        <w:rPr>
          <w:rFonts w:eastAsia="Times New Roman" w:cs="Times New Roman"/>
          <w:color w:val="00000A"/>
          <w:sz w:val="28"/>
          <w:szCs w:val="28"/>
          <w:lang w:val="ru-RU" w:eastAsia="zh-CN" w:bidi="ar-SA"/>
        </w:rPr>
        <w:t>ого</w:t>
      </w:r>
      <w:r>
        <w:rPr>
          <w:sz w:val="28"/>
          <w:szCs w:val="28"/>
        </w:rPr>
        <w:t xml:space="preserve"> по адресу: </w:t>
      </w:r>
      <w:r>
        <w:rPr>
          <w:rFonts w:eastAsia="Times New Roman" w:cs="Times New Roman"/>
          <w:color w:val="00000A"/>
          <w:sz w:val="28"/>
          <w:szCs w:val="28"/>
          <w:lang w:val="ru-RU" w:eastAsia="zh-CN" w:bidi="ar-SA"/>
        </w:rPr>
        <w:t>_________________________</w:t>
      </w:r>
      <w:r>
        <w:rPr>
          <w:sz w:val="28"/>
          <w:szCs w:val="28"/>
        </w:rPr>
        <w:t xml:space="preserve">. </w:t>
      </w:r>
    </w:p>
    <w:p>
      <w:pPr>
        <w:pStyle w:val="21"/>
        <w:tabs>
          <w:tab w:val="left" w:pos="702" w:leader="none"/>
        </w:tabs>
        <w:ind w:left="0" w:right="0" w:firstLine="709"/>
        <w:rPr>
          <w:sz w:val="28"/>
          <w:szCs w:val="28"/>
        </w:rPr>
      </w:pPr>
      <w:r>
        <w:rPr>
          <w:sz w:val="28"/>
          <w:szCs w:val="28"/>
        </w:rPr>
        <w:t>2. Вырубку дерева производить с привлечением специализированного предприятия и обеспечить уборку территории после вырубки.</w:t>
      </w:r>
    </w:p>
    <w:p>
      <w:pPr>
        <w:pStyle w:val="Normal"/>
        <w:ind w:left="0" w:right="0" w:firstLine="709"/>
        <w:jc w:val="both"/>
        <w:rPr>
          <w:sz w:val="28"/>
          <w:szCs w:val="28"/>
        </w:rPr>
      </w:pPr>
      <w:r>
        <w:rPr>
          <w:sz w:val="28"/>
          <w:szCs w:val="28"/>
        </w:rPr>
        <w:t>3. Контроль за выполнением настоящего постановления возложить на _______________.</w:t>
      </w:r>
    </w:p>
    <w:p>
      <w:pPr>
        <w:pStyle w:val="Normal"/>
        <w:widowControl/>
        <w:ind w:left="0" w:right="0" w:hanging="0"/>
        <w:jc w:val="both"/>
        <w:rPr>
          <w:sz w:val="28"/>
          <w:szCs w:val="28"/>
        </w:rPr>
      </w:pPr>
      <w:r>
        <w:rPr>
          <w:sz w:val="28"/>
          <w:szCs w:val="28"/>
        </w:rPr>
      </w:r>
    </w:p>
    <w:p>
      <w:pPr>
        <w:pStyle w:val="Normal"/>
        <w:widowControl/>
        <w:ind w:left="0" w:right="0" w:firstLine="709"/>
        <w:rPr>
          <w:sz w:val="28"/>
          <w:szCs w:val="28"/>
        </w:rPr>
      </w:pPr>
      <w:r>
        <w:rPr>
          <w:sz w:val="28"/>
          <w:szCs w:val="28"/>
        </w:rPr>
      </w:r>
    </w:p>
    <w:p>
      <w:pPr>
        <w:pStyle w:val="Normal"/>
        <w:widowControl/>
        <w:ind w:left="0" w:right="0" w:hanging="0"/>
        <w:jc w:val="left"/>
        <w:rPr>
          <w:sz w:val="28"/>
          <w:szCs w:val="28"/>
        </w:rPr>
      </w:pPr>
      <w:r>
        <w:rPr>
          <w:rFonts w:eastAsia="Times New Roman" w:cs="Times New Roman" w:ascii="Times New Roman" w:hAnsi="Times New Roman"/>
          <w:i/>
          <w:iCs/>
          <w:color w:val="000000"/>
          <w:sz w:val="28"/>
          <w:szCs w:val="28"/>
        </w:rPr>
        <w:tab/>
      </w:r>
      <w:bookmarkStart w:id="82" w:name="__DdeLink__1984_3366379095"/>
      <w:r>
        <w:rPr>
          <w:rFonts w:eastAsia="Times New Roman" w:cs="Times New Roman" w:ascii="Times New Roman" w:hAnsi="Times New Roman"/>
          <w:i/>
          <w:iCs/>
          <w:color w:val="000000"/>
          <w:sz w:val="28"/>
          <w:szCs w:val="28"/>
        </w:rPr>
        <w:t>(</w:t>
      </w:r>
      <w:bookmarkStart w:id="83" w:name="__DdeLink__1056_3366379095"/>
      <w:r>
        <w:rPr>
          <w:rFonts w:eastAsia="Times New Roman" w:cs="Times New Roman" w:ascii="Times New Roman" w:hAnsi="Times New Roman"/>
          <w:i/>
          <w:iCs/>
          <w:color w:val="000000"/>
          <w:sz w:val="28"/>
          <w:szCs w:val="28"/>
        </w:rPr>
        <w:t>Ф.И.О. должность уполномоченного сотрудника</w:t>
      </w:r>
      <w:bookmarkEnd w:id="83"/>
      <w:bookmarkEnd w:id="82"/>
      <w:r>
        <w:rPr>
          <w:rFonts w:eastAsia="Times New Roman" w:cs="Times New Roman" w:ascii="Times New Roman" w:hAnsi="Times New Roman"/>
          <w:i/>
          <w:iCs/>
          <w:color w:val="000000"/>
          <w:sz w:val="28"/>
          <w:szCs w:val="28"/>
        </w:rPr>
        <w:t>)</w:t>
      </w:r>
    </w:p>
    <w:p>
      <w:pPr>
        <w:pStyle w:val="Normal"/>
        <w:widowControl/>
        <w:suppressAutoHyphens w:val="true"/>
        <w:bidi w:val="0"/>
        <w:spacing w:before="0" w:after="0"/>
        <w:ind w:left="7257" w:right="0" w:hanging="0"/>
        <w:jc w:val="left"/>
        <w:rPr>
          <w:rFonts w:ascii="Times New Roman" w:hAnsi="Times New Roman" w:eastAsia="Times New Roman" w:cs="Times New Roman"/>
          <w:color w:val="000000"/>
          <w:sz w:val="24"/>
          <w:szCs w:val="24"/>
        </w:rPr>
      </w:pPr>
      <w:r>
        <w:rPr/>
      </w:r>
      <w:r>
        <w:br w:type="page"/>
      </w:r>
    </w:p>
    <w:p>
      <w:pPr>
        <w:pStyle w:val="Normal"/>
        <w:widowControl/>
        <w:suppressAutoHyphens w:val="true"/>
        <w:bidi w:val="0"/>
        <w:spacing w:before="0" w:after="0"/>
        <w:ind w:left="7257" w:right="0" w:hanging="0"/>
        <w:jc w:val="left"/>
        <w:rPr/>
      </w:pPr>
      <w:r>
        <w:rPr>
          <w:rFonts w:eastAsia="Times New Roman" w:cs="Times New Roman" w:ascii="Times New Roman" w:hAnsi="Times New Roman"/>
          <w:color w:val="000000"/>
          <w:sz w:val="24"/>
          <w:szCs w:val="24"/>
        </w:rPr>
        <w:t>Приложение №3</w:t>
      </w:r>
    </w:p>
    <w:p>
      <w:pPr>
        <w:pStyle w:val="Normal"/>
        <w:widowControl/>
        <w:suppressAutoHyphens w:val="true"/>
        <w:bidi w:val="0"/>
        <w:spacing w:before="0" w:after="0"/>
        <w:ind w:left="7257"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 разрешению на право вырубки зеленых насаждений </w:t>
      </w:r>
    </w:p>
    <w:p>
      <w:pPr>
        <w:pStyle w:val="Normal"/>
        <w:widowControl/>
        <w:ind w:left="5387"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ind w:left="5387"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СХЕМА УЧАСТКА С НАНЕСЕНИЕМ ЗЕЛЕНЫХ НАСАЖДЕНИЙ,</w:t>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ПОДЛЕЖАЩИХ ВЫРУБКЕ</w:t>
      </w:r>
    </w:p>
    <w:p>
      <w:pPr>
        <w:pStyle w:val="Normal"/>
        <w:widowControl/>
        <w:ind w:left="0"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0" w:right="0" w:firstLine="698"/>
        <w:jc w:val="right"/>
        <w:rPr>
          <w:sz w:val="24"/>
          <w:szCs w:val="24"/>
        </w:rPr>
      </w:pPr>
      <w:r>
        <w:rPr>
          <w:sz w:val="24"/>
          <w:szCs w:val="24"/>
        </w:rPr>
      </w:r>
    </w:p>
    <w:p>
      <w:pPr>
        <w:pStyle w:val="Normal"/>
        <w:widowControl/>
        <w:ind w:left="0" w:right="0" w:hanging="0"/>
        <w:jc w:val="left"/>
        <w:rPr>
          <w:rFonts w:ascii="Times New Roman" w:hAnsi="Times New Roman" w:eastAsia="Times New Roman" w:cs="Times New Roman"/>
          <w:i/>
          <w:i/>
          <w:iCs/>
          <w:color w:val="000000"/>
          <w:sz w:val="22"/>
          <w:szCs w:val="22"/>
        </w:rPr>
      </w:pPr>
      <w:r>
        <w:rPr>
          <w:rFonts w:eastAsia="Times New Roman" w:cs="Times New Roman" w:ascii="Times New Roman" w:hAnsi="Times New Roman"/>
          <w:i/>
          <w:iCs/>
          <w:color w:val="000000"/>
          <w:sz w:val="22"/>
          <w:szCs w:val="22"/>
        </w:rPr>
        <w:t>_________________           __________________________________</w:t>
      </w:r>
    </w:p>
    <w:p>
      <w:pPr>
        <w:pStyle w:val="Style43"/>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w:t>
      </w:r>
      <w:r>
        <w:rPr>
          <w:rFonts w:ascii="Times New Roman" w:hAnsi="Times New Roman"/>
          <w:sz w:val="16"/>
          <w:szCs w:val="16"/>
        </w:rPr>
        <w:t xml:space="preserve">(подпись) </w:t>
      </w:r>
      <w:r>
        <w:rPr>
          <w:rFonts w:ascii="Times New Roman" w:hAnsi="Times New Roman"/>
          <w:sz w:val="22"/>
          <w:szCs w:val="22"/>
        </w:rPr>
        <w:t xml:space="preserve">                                                 </w:t>
      </w:r>
      <w:r>
        <w:rPr>
          <w:rFonts w:ascii="Times New Roman" w:hAnsi="Times New Roman"/>
          <w:sz w:val="16"/>
          <w:szCs w:val="16"/>
        </w:rPr>
        <w:t xml:space="preserve"> (расшифровка подписи)</w:t>
      </w:r>
    </w:p>
    <w:p>
      <w:pPr>
        <w:pStyle w:val="Normal"/>
        <w:widowControl/>
        <w:ind w:left="0" w:right="0" w:hanging="0"/>
        <w:jc w:val="left"/>
        <w:rPr>
          <w:rFonts w:ascii="Times New Roman" w:hAnsi="Times New Roman" w:eastAsia="Times New Roman" w:cs="Times New Roman"/>
          <w:i/>
          <w:i/>
          <w:iCs/>
          <w:color w:val="000000"/>
          <w:sz w:val="22"/>
          <w:szCs w:val="22"/>
          <w:lang w:val="ru-RU" w:eastAsia="ru-RU" w:bidi="ar-SA"/>
        </w:rPr>
      </w:pPr>
      <w:r>
        <w:rPr>
          <w:rFonts w:eastAsia="Times New Roman" w:cs="Times New Roman" w:ascii="Times New Roman" w:hAnsi="Times New Roman"/>
          <w:i/>
          <w:iCs/>
          <w:color w:val="000000"/>
          <w:sz w:val="22"/>
          <w:szCs w:val="22"/>
          <w:lang w:val="ru-RU" w:eastAsia="ru-RU" w:bidi="ar-SA"/>
        </w:rPr>
        <w:t>"__" ___________ 20__ г.</w:t>
      </w:r>
    </w:p>
    <w:p>
      <w:pPr>
        <w:pStyle w:val="Normal"/>
        <w:ind w:left="0" w:right="0" w:firstLine="698"/>
        <w:jc w:val="right"/>
        <w:rPr>
          <w:rStyle w:val="Style12"/>
          <w:rFonts w:ascii="Times New Roman" w:hAnsi="Times New Roman"/>
          <w:b w:val="false"/>
          <w:b w:val="false"/>
          <w:bCs w:val="false"/>
        </w:rPr>
      </w:pPr>
      <w:r>
        <w:rPr>
          <w:rFonts w:ascii="Times New Roman" w:hAnsi="Times New Roman"/>
          <w:b w:val="false"/>
          <w:bCs w:val="false"/>
        </w:rPr>
      </w:r>
    </w:p>
    <w:p>
      <w:pPr>
        <w:pStyle w:val="Normal"/>
        <w:ind w:left="0" w:right="0" w:firstLine="698"/>
        <w:jc w:val="right"/>
        <w:rPr>
          <w:rStyle w:val="Style12"/>
          <w:rFonts w:ascii="Times New Roman" w:hAnsi="Times New Roman"/>
          <w:b w:val="false"/>
          <w:b w:val="false"/>
          <w:bCs w:val="false"/>
        </w:rPr>
      </w:pPr>
      <w:r>
        <w:rPr/>
      </w:r>
      <w:r>
        <w:br w:type="page"/>
      </w:r>
    </w:p>
    <w:p>
      <w:pPr>
        <w:pStyle w:val="Normal"/>
        <w:ind w:left="0" w:right="0" w:firstLine="698"/>
        <w:jc w:val="right"/>
        <w:rPr/>
      </w:pPr>
      <w:r>
        <w:rPr>
          <w:rStyle w:val="Style12"/>
          <w:rFonts w:ascii="Times New Roman" w:hAnsi="Times New Roman"/>
          <w:b w:val="false"/>
          <w:bCs w:val="false"/>
        </w:rPr>
        <w:t>Приложение N 4</w:t>
      </w:r>
    </w:p>
    <w:p>
      <w:pPr>
        <w:pStyle w:val="Normal"/>
        <w:widowControl/>
        <w:ind w:left="0" w:right="0" w:hanging="0"/>
        <w:jc w:val="center"/>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Форма решения об отказе в приеме документов, необходимых для предоставления услуги/об отказе в предоставлении услуги</w:t>
      </w:r>
    </w:p>
    <w:p>
      <w:pPr>
        <w:pStyle w:val="Normal"/>
        <w:widowControl/>
        <w:ind w:left="0" w:right="0" w:hanging="0"/>
        <w:jc w:val="center"/>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bl>
      <w:tblPr>
        <w:tblW w:w="5582" w:type="dxa"/>
        <w:jc w:val="left"/>
        <w:tblInd w:w="4063" w:type="dxa"/>
        <w:tblBorders/>
        <w:tblCellMar>
          <w:top w:w="0" w:type="dxa"/>
          <w:left w:w="0" w:type="dxa"/>
          <w:bottom w:w="0" w:type="dxa"/>
          <w:right w:w="0" w:type="dxa"/>
        </w:tblCellMar>
      </w:tblPr>
      <w:tblGrid>
        <w:gridCol w:w="760"/>
        <w:gridCol w:w="4821"/>
      </w:tblGrid>
      <w:tr>
        <w:trPr/>
        <w:tc>
          <w:tcPr>
            <w:tcW w:w="760" w:type="dxa"/>
            <w:tcBorders/>
            <w:shd w:fill="auto" w:val="clear"/>
          </w:tcPr>
          <w:p>
            <w:pPr>
              <w:pStyle w:val="Style50"/>
              <w:ind w:left="0" w:right="0" w:hanging="0"/>
              <w:rPr/>
            </w:pPr>
            <w:r>
              <w:rPr/>
              <w:t>Кому</w:t>
            </w:r>
          </w:p>
        </w:tc>
        <w:tc>
          <w:tcPr>
            <w:tcW w:w="4821" w:type="dxa"/>
            <w:tcBorders/>
            <w:shd w:fill="auto" w:val="clear"/>
          </w:tcPr>
          <w:p>
            <w:pPr>
              <w:pStyle w:val="Style50"/>
              <w:rPr/>
            </w:pPr>
            <w:r>
              <w:rPr/>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t xml:space="preserve">(фамилия, имя, отчество </w:t>
            </w:r>
          </w:p>
          <w:p>
            <w:pPr>
              <w:pStyle w:val="Style50"/>
              <w:ind w:left="0" w:right="0" w:hanging="0"/>
              <w:jc w:val="center"/>
              <w:rPr>
                <w:sz w:val="16"/>
                <w:szCs w:val="16"/>
              </w:rPr>
            </w:pPr>
            <w:r>
              <w:rPr>
                <w:sz w:val="16"/>
                <w:szCs w:val="16"/>
              </w:rPr>
              <w:t>- для граждан и ИП)</w:t>
            </w:r>
          </w:p>
        </w:tc>
      </w:tr>
      <w:tr>
        <w:trPr/>
        <w:tc>
          <w:tcPr>
            <w:tcW w:w="760" w:type="dxa"/>
            <w:tcBorders/>
            <w:shd w:fill="auto" w:val="clear"/>
          </w:tcPr>
          <w:p>
            <w:pPr>
              <w:pStyle w:val="Style50"/>
              <w:rPr/>
            </w:pPr>
            <w:r>
              <w:rPr/>
            </w:r>
          </w:p>
        </w:tc>
        <w:tc>
          <w:tcPr>
            <w:tcW w:w="4821" w:type="dxa"/>
            <w:tcBorders/>
            <w:shd w:fill="auto" w:val="clear"/>
          </w:tcPr>
          <w:p>
            <w:pPr>
              <w:pStyle w:val="Style50"/>
              <w:rPr/>
            </w:pPr>
            <w:r>
              <w:rPr/>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t>(полное наименование организации</w:t>
            </w:r>
          </w:p>
          <w:p>
            <w:pPr>
              <w:pStyle w:val="Style50"/>
              <w:ind w:left="0" w:right="0" w:hanging="0"/>
              <w:jc w:val="center"/>
              <w:rPr>
                <w:sz w:val="16"/>
                <w:szCs w:val="16"/>
              </w:rPr>
            </w:pPr>
            <w:r>
              <w:rPr>
                <w:sz w:val="16"/>
                <w:szCs w:val="16"/>
              </w:rPr>
              <w:t xml:space="preserve"> — </w:t>
            </w:r>
            <w:r>
              <w:rPr>
                <w:sz w:val="16"/>
                <w:szCs w:val="16"/>
              </w:rPr>
              <w:t>для юридических лиц)</w:t>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t>почтовый индекс и адрес, адрес электронной почты</w:t>
            </w:r>
          </w:p>
        </w:tc>
      </w:tr>
    </w:tbl>
    <w:p>
      <w:pPr>
        <w:pStyle w:val="Normal"/>
        <w:ind w:left="0" w:right="0" w:hanging="0"/>
        <w:rPr/>
      </w:pPr>
      <w:r>
        <w:rPr/>
      </w:r>
    </w:p>
    <w:p>
      <w:pPr>
        <w:pStyle w:val="Normal"/>
        <w:widowControl/>
        <w:ind w:left="0" w:right="0" w:hanging="0"/>
        <w:jc w:val="left"/>
        <w:rPr>
          <w:rFonts w:ascii="TimesNewRomanPSMT" w:hAnsi="TimesNewRomanPSMT" w:eastAsia="Times New Roman" w:cs="Times New Roman"/>
          <w:color w:val="000000"/>
          <w:sz w:val="24"/>
          <w:szCs w:val="24"/>
        </w:rPr>
      </w:pPr>
      <w:r>
        <w:rPr>
          <w:rFonts w:eastAsia="Times New Roman" w:cs="Times New Roman" w:ascii="Times New Roman" w:hAnsi="Times New Roman"/>
          <w:color w:val="000000"/>
          <w:sz w:val="24"/>
          <w:szCs w:val="24"/>
        </w:rPr>
        <w:tab/>
        <w:tab/>
        <w:tab/>
        <w:tab/>
        <w:tab/>
        <w:tab/>
        <w:tab/>
        <w:tab/>
        <w:tab/>
      </w:r>
      <w:r>
        <w:rPr>
          <w:rFonts w:eastAsia="Times New Roman" w:cs="Times New Roman" w:ascii="Times New Roman" w:hAnsi="Times New Roman"/>
          <w:color w:val="000000"/>
          <w:sz w:val="28"/>
          <w:szCs w:val="28"/>
        </w:rPr>
        <w:t>От:</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iCs/>
          <w:color w:val="000000"/>
          <w:sz w:val="24"/>
          <w:szCs w:val="24"/>
        </w:rPr>
        <w:t>_____________________</w:t>
      </w:r>
    </w:p>
    <w:p>
      <w:pPr>
        <w:pStyle w:val="Normal"/>
        <w:widowControl/>
        <w:ind w:left="6521" w:right="0" w:hanging="0"/>
        <w:jc w:val="left"/>
        <w:rPr/>
      </w:pPr>
      <w:r>
        <w:rPr>
          <w:rFonts w:eastAsia="Times New Roman" w:cs="Times New Roman" w:ascii="Times New Roman" w:hAnsi="Times New Roman"/>
          <w:i/>
          <w:iCs/>
          <w:color w:val="000000"/>
          <w:sz w:val="16"/>
          <w:szCs w:val="16"/>
        </w:rPr>
        <w:t>(наименование уполномоченного органа)</w:t>
      </w:r>
    </w:p>
    <w:p>
      <w:pPr>
        <w:pStyle w:val="Normal"/>
        <w:widowControl/>
        <w:ind w:left="0" w:right="0" w:hanging="0"/>
        <w:jc w:val="center"/>
        <w:rPr/>
      </w:pPr>
      <w:r>
        <w:rPr>
          <w:rFonts w:eastAsia="Times New Roman" w:cs="Times New Roman" w:ascii="Times New Roman" w:hAnsi="Times New Roman"/>
          <w:i/>
          <w:iCs/>
          <w:color w:val="000000"/>
          <w:sz w:val="28"/>
          <w:szCs w:val="28"/>
        </w:rPr>
        <w:br/>
      </w:r>
      <w:r>
        <w:rPr>
          <w:rFonts w:eastAsia="Times New Roman" w:cs="Times New Roman" w:ascii="Times New Roman" w:hAnsi="Times New Roman"/>
          <w:b w:val="false"/>
          <w:bCs w:val="false"/>
          <w:color w:val="000000"/>
          <w:sz w:val="28"/>
          <w:szCs w:val="28"/>
        </w:rPr>
        <w:t>РЕШЕНИЕ</w:t>
      </w:r>
      <w:r>
        <w:rPr>
          <w:rFonts w:eastAsia="Times New Roman" w:cs="Times New Roman" w:ascii="Times New Roman" w:hAnsi="Times New Roman"/>
          <w:b/>
          <w:bCs/>
          <w:color w:val="000000"/>
          <w:sz w:val="28"/>
          <w:szCs w:val="28"/>
        </w:rPr>
        <w:br/>
      </w:r>
      <w:r>
        <w:rPr>
          <w:rFonts w:eastAsia="Times New Roman" w:cs="Times New Roman" w:ascii="Times New Roman" w:hAnsi="Times New Roman"/>
          <w:color w:val="000000"/>
          <w:sz w:val="28"/>
          <w:szCs w:val="28"/>
        </w:rPr>
        <w:t>№ ___________/ от ____________</w:t>
      </w:r>
      <w:r>
        <w:rPr>
          <w:rFonts w:eastAsia="Times New Roman" w:cs="Times New Roman" w:ascii="Times New Roman" w:hAnsi="Times New Roman"/>
          <w:color w:val="000000"/>
          <w:sz w:val="24"/>
          <w:szCs w:val="24"/>
        </w:rPr>
        <w:br/>
      </w:r>
      <w:r>
        <w:rPr>
          <w:rFonts w:eastAsia="Times New Roman" w:cs="Times New Roman" w:ascii="Times New Roman" w:hAnsi="Times New Roman"/>
          <w:i/>
          <w:iCs/>
          <w:color w:val="000000"/>
          <w:sz w:val="16"/>
          <w:szCs w:val="16"/>
        </w:rPr>
        <w:t>(номер и дата решения)</w:t>
      </w:r>
    </w:p>
    <w:p>
      <w:pPr>
        <w:pStyle w:val="Normal"/>
        <w:widowControl/>
        <w:ind w:left="0" w:right="0" w:hanging="0"/>
        <w:jc w:val="lef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p>
      <w:pPr>
        <w:pStyle w:val="Normal"/>
        <w:widowControl/>
        <w:ind w:left="0" w:right="0" w:firstLine="567"/>
        <w:jc w:val="center"/>
        <w:rPr>
          <w:sz w:val="28"/>
          <w:szCs w:val="28"/>
        </w:rPr>
      </w:pPr>
      <w:r>
        <w:rPr>
          <w:rFonts w:eastAsia="Times New Roman" w:cs="Times New Roman" w:ascii="Times New Roman" w:hAnsi="Times New Roman"/>
          <w:color w:val="000000"/>
          <w:sz w:val="28"/>
          <w:szCs w:val="28"/>
        </w:rPr>
        <w:t>По результатам рассмотрения заявления по услуге «</w:t>
      </w:r>
      <w:r>
        <w:rPr>
          <w:rFonts w:eastAsia="Times New Roman" w:cs="Times New Roman" w:ascii="Times New Roman" w:hAnsi="Times New Roman"/>
          <w:b w:val="false"/>
          <w:bCs w:val="false"/>
          <w:color w:val="000000"/>
          <w:sz w:val="28"/>
          <w:szCs w:val="28"/>
        </w:rPr>
        <w:t xml:space="preserve">Выдача разрешений на право вырубки зеленых насаждений на территории </w:t>
      </w:r>
      <w:r>
        <w:rPr>
          <w:rFonts w:eastAsia="Tahoma" w:cs="Times New Roman CYR" w:ascii="Times New Roman" w:hAnsi="Times New Roman"/>
          <w:b w:val="false"/>
          <w:bCs w:val="false"/>
          <w:color w:val="26282F"/>
          <w:sz w:val="28"/>
          <w:szCs w:val="28"/>
          <w:lang w:val="ru-RU" w:eastAsia="ru-RU" w:bidi="ar-SA"/>
        </w:rPr>
        <w:t>муниципального образования</w:t>
      </w:r>
      <w:r>
        <w:rPr>
          <w:rFonts w:eastAsia="Times New Roman" w:cs="Times New Roman" w:ascii="Times New Roman" w:hAnsi="Times New Roman"/>
          <w:b w:val="false"/>
          <w:bCs w:val="false"/>
          <w:color w:val="000000"/>
          <w:sz w:val="28"/>
          <w:szCs w:val="28"/>
        </w:rPr>
        <w:t xml:space="preserve"> «Колпашевское городское поселение</w:t>
      </w:r>
      <w:r>
        <w:rPr>
          <w:rFonts w:eastAsia="Times New Roman" w:cs="Times New Roman" w:ascii="Times New Roman" w:hAnsi="Times New Roman"/>
          <w:color w:val="000000"/>
          <w:sz w:val="28"/>
          <w:szCs w:val="28"/>
        </w:rPr>
        <w:t>»</w:t>
      </w:r>
    </w:p>
    <w:p>
      <w:pPr>
        <w:pStyle w:val="Normal"/>
        <w:widowControl/>
        <w:ind w:left="0" w:right="0" w:firstLine="567"/>
        <w:jc w:val="center"/>
        <w:rPr>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i/>
          <w:iCs/>
          <w:color w:val="000000"/>
          <w:sz w:val="28"/>
          <w:szCs w:val="28"/>
        </w:rPr>
        <w:t xml:space="preserve">_______________ </w:t>
      </w:r>
      <w:r>
        <w:rPr>
          <w:rFonts w:eastAsia="Times New Roman" w:cs="Times New Roman" w:ascii="Times New Roman" w:hAnsi="Times New Roman"/>
          <w:color w:val="000000"/>
          <w:sz w:val="28"/>
          <w:szCs w:val="28"/>
        </w:rPr>
        <w:t>от _______________</w:t>
      </w:r>
      <w:r>
        <w:rPr>
          <w:rFonts w:eastAsia="Times New Roman" w:cs="Times New Roman" w:ascii="Times New Roman" w:hAnsi="Times New Roman"/>
          <w:i/>
          <w:iCs/>
          <w:color w:val="000000"/>
          <w:sz w:val="28"/>
          <w:szCs w:val="28"/>
        </w:rPr>
        <w:t xml:space="preserve"> </w:t>
      </w:r>
      <w:r>
        <w:rPr>
          <w:rFonts w:eastAsia="Times New Roman" w:cs="Times New Roman" w:ascii="Times New Roman" w:hAnsi="Times New Roman"/>
          <w:color w:val="000000"/>
          <w:sz w:val="28"/>
          <w:szCs w:val="28"/>
        </w:rPr>
        <w:t>и приложенных к нему документов, на основании</w:t>
        <w:br/>
        <w:t>_________________________________________________________________</w:t>
        <w:br/>
      </w:r>
      <w:r>
        <w:rPr>
          <w:rFonts w:eastAsia="Times New Roman" w:cs="Times New Roman" w:ascii="Times New Roman" w:hAnsi="Times New Roman"/>
          <w:i/>
          <w:iCs/>
          <w:color w:val="000000"/>
          <w:sz w:val="16"/>
          <w:szCs w:val="16"/>
        </w:rPr>
        <w:t>(в шаблоне печатной формы решения указывается, номер, дата и наименование распорядительного акта субъекта РФ,</w:t>
        <w:br/>
        <w:t>регулирующего предоставление услуги)</w:t>
      </w:r>
      <w:r>
        <w:rPr>
          <w:rFonts w:eastAsia="Times New Roman" w:cs="Times New Roman" w:ascii="TimesNewRomanPS-ItalicMT" w:hAnsi="TimesNewRomanPS-ItalicMT"/>
          <w:i/>
          <w:iCs/>
          <w:color w:val="000000"/>
          <w:sz w:val="28"/>
          <w:szCs w:val="28"/>
        </w:rPr>
        <w:br/>
      </w:r>
    </w:p>
    <w:p>
      <w:pPr>
        <w:pStyle w:val="Normal"/>
        <w:widowControl/>
        <w:ind w:left="0" w:right="0" w:firstLine="567"/>
        <w:rPr>
          <w:sz w:val="28"/>
          <w:szCs w:val="28"/>
        </w:rPr>
      </w:pPr>
      <w:r>
        <w:rPr>
          <w:rFonts w:eastAsia="Times New Roman" w:cs="Times New Roman" w:ascii="Times New Roman" w:hAnsi="Times New Roman"/>
          <w:color w:val="000000"/>
          <w:sz w:val="28"/>
          <w:szCs w:val="28"/>
        </w:rPr>
        <w:t>органом, уполномоченным на предоставление услуги 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w:t>
      </w:r>
    </w:p>
    <w:p>
      <w:pPr>
        <w:pStyle w:val="Normal"/>
        <w:widowControl/>
        <w:ind w:left="0" w:right="0" w:firstLine="567"/>
        <w:rPr>
          <w:sz w:val="28"/>
          <w:szCs w:val="28"/>
        </w:rPr>
      </w:pPr>
      <w:r>
        <w:rPr>
          <w:rFonts w:eastAsia="Times New Roman" w:cs="Times New Roman" w:ascii="Times New Roman" w:hAnsi="Times New Roman"/>
          <w:color w:val="000000"/>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pPr>
        <w:pStyle w:val="Normal"/>
        <w:widowControl/>
        <w:ind w:left="0" w:right="0" w:firstLine="567"/>
        <w:rPr>
          <w:sz w:val="28"/>
          <w:szCs w:val="28"/>
        </w:rPr>
      </w:pPr>
      <w:r>
        <w:rPr>
          <w:rFonts w:eastAsia="Times New Roman" w:cs="Times New Roman" w:ascii="Times New Roman" w:hAnsi="Times New Roman"/>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Normal"/>
        <w:widowControl/>
        <w:ind w:left="0" w:right="0"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ind w:left="0" w:right="0"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ind w:left="0" w:right="0"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ind w:left="0" w:right="0" w:hanging="0"/>
        <w:jc w:val="left"/>
        <w:rPr/>
      </w:pPr>
      <w:r>
        <w:rPr>
          <w:rFonts w:eastAsia="Times New Roman" w:cs="Times New Roman" w:ascii="Times New Roman" w:hAnsi="Times New Roman"/>
          <w:i/>
          <w:iCs/>
          <w:color w:val="000000"/>
          <w:sz w:val="28"/>
          <w:szCs w:val="28"/>
        </w:rPr>
        <w:tab/>
      </w:r>
      <w:r>
        <w:rPr>
          <w:rFonts w:eastAsia="Times New Roman" w:cs="Times New Roman" w:ascii="Times New Roman" w:hAnsi="Times New Roman"/>
          <w:i/>
          <w:iCs/>
          <w:color w:val="000000"/>
          <w:sz w:val="28"/>
          <w:szCs w:val="28"/>
          <w:lang w:val="ru-RU" w:eastAsia="ru-RU" w:bidi="ar-SA"/>
        </w:rPr>
        <w:t>(</w:t>
      </w:r>
      <w:bookmarkStart w:id="84" w:name="__DdeLink__1056_33663790951"/>
      <w:r>
        <w:rPr>
          <w:rFonts w:eastAsia="Times New Roman" w:cs="Times New Roman" w:ascii="Times New Roman" w:hAnsi="Times New Roman"/>
          <w:i/>
          <w:iCs/>
          <w:color w:val="000000"/>
          <w:sz w:val="28"/>
          <w:szCs w:val="28"/>
          <w:lang w:val="ru-RU" w:eastAsia="ru-RU" w:bidi="ar-SA"/>
        </w:rPr>
        <w:t>Ф.И.О. должность уполномоченного сотрудника</w:t>
      </w:r>
      <w:bookmarkEnd w:id="84"/>
      <w:r>
        <w:rPr>
          <w:rFonts w:eastAsia="Times New Roman" w:cs="Times New Roman" w:ascii="Times New Roman" w:hAnsi="Times New Roman"/>
          <w:i/>
          <w:iCs/>
          <w:color w:val="000000"/>
          <w:sz w:val="28"/>
          <w:szCs w:val="28"/>
          <w:lang w:val="ru-RU" w:eastAsia="ru-RU" w:bidi="ar-SA"/>
        </w:rPr>
        <w:t>)</w:t>
      </w:r>
    </w:p>
    <w:sectPr>
      <w:type w:val="nextPage"/>
      <w:pgSz w:w="11906" w:h="16798"/>
      <w:pgMar w:left="1701" w:right="56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Calibri Light">
    <w:charset w:val="cc"/>
    <w:family w:val="roman"/>
    <w:pitch w:val="variable"/>
  </w:font>
  <w:font w:name="Segoe UI">
    <w:charset w:val="cc"/>
    <w:family w:val="roman"/>
    <w:pitch w:val="variable"/>
  </w:font>
  <w:font w:name="TimesNewRomanPS-BoldMT">
    <w:charset w:val="cc"/>
    <w:family w:val="roman"/>
    <w:pitch w:val="variable"/>
  </w:font>
  <w:font w:name="TimesNewRomanPSMT">
    <w:charset w:val="cc"/>
    <w:family w:val="roman"/>
    <w:pitch w:val="variable"/>
  </w:font>
  <w:font w:name="TimesNewRomanPS-ItalicMT">
    <w:charset w:val="cc"/>
    <w:family w:val="roman"/>
    <w:pitch w:val="variable"/>
  </w:font>
  <w:font w:name="OpenSymbol">
    <w:altName w:val="Arial Unicode MS"/>
    <w:charset w:val="cc"/>
    <w:family w:val="roman"/>
    <w:pitch w:val="variable"/>
  </w:font>
  <w:font w:name="Times New Roman">
    <w:charset w:val="cc"/>
    <w:family w:val="roman"/>
    <w:pitch w:val="variable"/>
  </w:font>
  <w:font w:name="PT Astra Serif">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Tahoma"/>
        <w:sz w:val="20"/>
        <w:szCs w:val="22"/>
        <w:lang w:val="ru-RU" w:eastAsia="ru-RU" w:bidi="ar-SA"/>
      </w:rPr>
    </w:rPrDefault>
    <w:pPrDefault>
      <w:pPr/>
    </w:pPrDefault>
  </w:docDefaults>
  <w:style w:type="paragraph" w:styleId="Normal">
    <w:name w:val="Normal"/>
    <w:qFormat/>
    <w:pPr>
      <w:widowControl w:val="false"/>
      <w:suppressAutoHyphens w:val="true"/>
      <w:overflowPunct w:val="false"/>
      <w:bidi w:val="0"/>
      <w:spacing w:before="0" w:after="0"/>
      <w:ind w:left="0" w:right="0" w:firstLine="720"/>
      <w:jc w:val="both"/>
    </w:pPr>
    <w:rPr>
      <w:rFonts w:ascii="Times New Roman CYR" w:hAnsi="Times New Roman CYR" w:eastAsia="Tahoma" w:cs="Times New Roman CYR"/>
      <w:color w:val="00000A"/>
      <w:sz w:val="24"/>
      <w:szCs w:val="24"/>
      <w:lang w:val="ru-RU" w:eastAsia="ru-RU" w:bidi="ar-SA"/>
    </w:rPr>
  </w:style>
  <w:style w:type="paragraph" w:styleId="1">
    <w:name w:val="Heading 1"/>
    <w:basedOn w:val="Normal"/>
    <w:qFormat/>
    <w:pPr>
      <w:spacing w:before="108" w:after="108"/>
      <w:ind w:left="0" w:right="0" w:hanging="0"/>
      <w:jc w:val="center"/>
      <w:outlineLvl w:val="0"/>
    </w:pPr>
    <w:rPr>
      <w:b/>
      <w:bCs/>
      <w:color w:val="26282F"/>
    </w:rPr>
  </w:style>
  <w:style w:type="paragraph" w:styleId="2">
    <w:name w:val="Heading 2"/>
    <w:basedOn w:val="Style31"/>
    <w:qFormat/>
    <w:pPr>
      <w:numPr>
        <w:ilvl w:val="1"/>
        <w:numId w:val="1"/>
      </w:numPr>
      <w:spacing w:before="200" w:after="120"/>
      <w:outlineLvl w:val="1"/>
      <w:outlineLvl w:val="1"/>
    </w:pPr>
    <w:rPr>
      <w:b/>
      <w:bCs/>
      <w:sz w:val="32"/>
      <w:szCs w:val="32"/>
    </w:rPr>
  </w:style>
  <w:style w:type="character" w:styleId="DefaultParagraphFont">
    <w:name w:val="Default Paragraph Font"/>
    <w:qFormat/>
    <w:rPr/>
  </w:style>
  <w:style w:type="character" w:styleId="Style12">
    <w:name w:val="Цветовое выделение"/>
    <w:qFormat/>
    <w:rPr>
      <w:b/>
      <w:bCs/>
      <w:color w:val="26282F"/>
    </w:rPr>
  </w:style>
  <w:style w:type="character" w:styleId="Style13">
    <w:name w:val="Гипертекстовая ссылка"/>
    <w:basedOn w:val="Style12"/>
    <w:qFormat/>
    <w:rPr>
      <w:b w:val="false"/>
      <w:bCs w:val="false"/>
      <w:color w:val="106BBE"/>
    </w:rPr>
  </w:style>
  <w:style w:type="character" w:styleId="11">
    <w:name w:val="Заголовок 1 Знак"/>
    <w:basedOn w:val="DefaultParagraphFont"/>
    <w:qFormat/>
    <w:rPr>
      <w:rFonts w:ascii="Calibri Light" w:hAnsi="Calibri Light" w:eastAsia="Tahoma" w:cs="Tahoma"/>
      <w:b/>
      <w:bCs/>
      <w:sz w:val="32"/>
      <w:szCs w:val="32"/>
    </w:rPr>
  </w:style>
  <w:style w:type="character" w:styleId="Style14">
    <w:name w:val="Цветовое выделение для Текст"/>
    <w:qFormat/>
    <w:rPr>
      <w:rFonts w:ascii="Times New Roman CYR" w:hAnsi="Times New Roman CYR" w:cs="Times New Roman CYR"/>
    </w:rPr>
  </w:style>
  <w:style w:type="character" w:styleId="Style15">
    <w:name w:val="Верхний колонтитул Знак"/>
    <w:basedOn w:val="DefaultParagraphFont"/>
    <w:qFormat/>
    <w:rPr>
      <w:rFonts w:ascii="Times New Roman CYR" w:hAnsi="Times New Roman CYR" w:cs="Times New Roman CYR"/>
      <w:sz w:val="24"/>
      <w:szCs w:val="24"/>
    </w:rPr>
  </w:style>
  <w:style w:type="character" w:styleId="Style16">
    <w:name w:val="Нижний колонтитул Знак"/>
    <w:basedOn w:val="DefaultParagraphFont"/>
    <w:qFormat/>
    <w:rPr>
      <w:rFonts w:ascii="Times New Roman CYR" w:hAnsi="Times New Roman CYR" w:cs="Times New Roman CYR"/>
      <w:sz w:val="24"/>
      <w:szCs w:val="24"/>
    </w:rPr>
  </w:style>
  <w:style w:type="character" w:styleId="Annotationreference">
    <w:name w:val="annotation reference"/>
    <w:basedOn w:val="DefaultParagraphFont"/>
    <w:qFormat/>
    <w:rPr>
      <w:sz w:val="16"/>
      <w:szCs w:val="16"/>
    </w:rPr>
  </w:style>
  <w:style w:type="character" w:styleId="Style17">
    <w:name w:val="Текст примечания Знак"/>
    <w:basedOn w:val="DefaultParagraphFont"/>
    <w:qFormat/>
    <w:rPr>
      <w:sz w:val="20"/>
      <w:szCs w:val="20"/>
    </w:rPr>
  </w:style>
  <w:style w:type="character" w:styleId="Style18">
    <w:name w:val="Текст выноски Знак"/>
    <w:basedOn w:val="DefaultParagraphFont"/>
    <w:qFormat/>
    <w:rPr>
      <w:rFonts w:ascii="Segoe UI" w:hAnsi="Segoe UI" w:cs="Segoe UI"/>
      <w:sz w:val="18"/>
      <w:szCs w:val="18"/>
    </w:rPr>
  </w:style>
  <w:style w:type="character" w:styleId="Style19">
    <w:name w:val="Текст сноски Знак"/>
    <w:basedOn w:val="DefaultParagraphFont"/>
    <w:qFormat/>
    <w:rPr>
      <w:rFonts w:ascii="Calibri" w:hAnsi="Calibri" w:eastAsia="Calibri" w:cs="Times New Roman"/>
      <w:sz w:val="20"/>
      <w:szCs w:val="20"/>
      <w:lang w:eastAsia="en-US"/>
    </w:rPr>
  </w:style>
  <w:style w:type="character" w:styleId="Style20">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1">
    <w:name w:val="Интернет-ссылка"/>
    <w:basedOn w:val="DefaultParagraphFont"/>
    <w:rPr>
      <w:color w:val="0563C1"/>
      <w:u w:val="single"/>
    </w:rPr>
  </w:style>
  <w:style w:type="character" w:styleId="Fontstyle01">
    <w:name w:val="fontstyle01"/>
    <w:basedOn w:val="DefaultParagraphFont"/>
    <w:qFormat/>
    <w:rPr>
      <w:rFonts w:ascii="TimesNewRomanPS-BoldMT" w:hAnsi="TimesNewRomanPS-BoldMT"/>
      <w:b/>
      <w:bCs/>
      <w:i w:val="false"/>
      <w:iCs w:val="false"/>
      <w:color w:val="000000"/>
      <w:sz w:val="28"/>
      <w:szCs w:val="28"/>
    </w:rPr>
  </w:style>
  <w:style w:type="character" w:styleId="Fontstyle21">
    <w:name w:val="fontstyle21"/>
    <w:basedOn w:val="DefaultParagraphFont"/>
    <w:qFormat/>
    <w:rPr>
      <w:rFonts w:ascii="TimesNewRomanPSMT" w:hAnsi="TimesNewRomanPSMT"/>
      <w:b w:val="false"/>
      <w:bCs w:val="false"/>
      <w:i w:val="false"/>
      <w:iCs w:val="false"/>
      <w:color w:val="000000"/>
      <w:sz w:val="24"/>
      <w:szCs w:val="24"/>
    </w:rPr>
  </w:style>
  <w:style w:type="character" w:styleId="Fontstyle31">
    <w:name w:val="fontstyle31"/>
    <w:basedOn w:val="DefaultParagraphFont"/>
    <w:qFormat/>
    <w:rPr>
      <w:rFonts w:ascii="TimesNewRomanPS-ItalicMT" w:hAnsi="TimesNewRomanPS-ItalicMT"/>
      <w:b w:val="false"/>
      <w:bCs w:val="false"/>
      <w:i/>
      <w:iCs/>
      <w:color w:val="000000"/>
      <w:sz w:val="28"/>
      <w:szCs w:val="28"/>
    </w:rPr>
  </w:style>
  <w:style w:type="character" w:styleId="Style22">
    <w:name w:val="Посещённая гиперссылка"/>
    <w:rPr>
      <w:color w:val="800000"/>
      <w:u w:val="single"/>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ы концевой сноски"/>
    <w:qFormat/>
    <w:rPr/>
  </w:style>
  <w:style w:type="character" w:styleId="Style26">
    <w:name w:val="Символ концевой сноски"/>
    <w:qFormat/>
    <w:rPr/>
  </w:style>
  <w:style w:type="character" w:styleId="Style27">
    <w:name w:val="Маркеры списка"/>
    <w:qFormat/>
    <w:rPr>
      <w:rFonts w:ascii="OpenSymbol" w:hAnsi="OpenSymbol" w:eastAsia="OpenSymbol" w:cs="OpenSymbol"/>
    </w:rPr>
  </w:style>
  <w:style w:type="character" w:styleId="Style28">
    <w:name w:val="Сравнение редакций. Добавленный фрагмент"/>
    <w:qFormat/>
    <w:rPr>
      <w:color w:val="000000"/>
      <w:highlight w:val="blue"/>
    </w:rPr>
  </w:style>
  <w:style w:type="character" w:styleId="WW8Num2z0">
    <w:name w:val="WW8Num2z0"/>
    <w:qFormat/>
    <w:rPr>
      <w:rFonts w:ascii="Times New Roman" w:hAnsi="Times New Roman" w:eastAsia="SimSun" w:cs="Times New Roman"/>
      <w:b w:val="false"/>
      <w:bCs/>
      <w:i w:val="false"/>
      <w:iCs w:val="false"/>
      <w:strike w:val="false"/>
      <w:dstrike w:val="false"/>
      <w:color w:val="000000"/>
      <w:sz w:val="28"/>
      <w:szCs w:val="28"/>
      <w:lang w:val="ru-RU" w:eastAsia="zh-CN" w:bidi="hi-I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29">
    <w:name w:val="Выделение"/>
    <w:qFormat/>
    <w:rPr>
      <w:i/>
      <w:iCs/>
    </w:rPr>
  </w:style>
  <w:style w:type="character" w:styleId="Style30">
    <w:name w:val="Символ нумерации"/>
    <w:qFormat/>
    <w:rPr/>
  </w:style>
  <w:style w:type="paragraph" w:styleId="Style31">
    <w:name w:val="Заголовок"/>
    <w:basedOn w:val="Normal"/>
    <w:next w:val="Style32"/>
    <w:qFormat/>
    <w:pPr>
      <w:keepNext/>
      <w:spacing w:before="240" w:after="120"/>
    </w:pPr>
    <w:rPr>
      <w:rFonts w:ascii="PT Astra Serif" w:hAnsi="PT Astra Serif" w:eastAsia="Tahoma" w:cs="Noto Sans Devanagari"/>
      <w:sz w:val="28"/>
      <w:szCs w:val="28"/>
    </w:rPr>
  </w:style>
  <w:style w:type="paragraph" w:styleId="Style32">
    <w:name w:val="Body Text"/>
    <w:basedOn w:val="Normal"/>
    <w:pPr>
      <w:spacing w:lineRule="auto" w:line="288" w:before="0" w:after="140"/>
    </w:pPr>
    <w:rPr/>
  </w:style>
  <w:style w:type="paragraph" w:styleId="Style33">
    <w:name w:val="List"/>
    <w:basedOn w:val="Style32"/>
    <w:pPr/>
    <w:rPr>
      <w:rFonts w:cs="Mangal"/>
    </w:rPr>
  </w:style>
  <w:style w:type="paragraph" w:styleId="Style34">
    <w:name w:val="Caption"/>
    <w:basedOn w:val="Normal"/>
    <w:qFormat/>
    <w:pPr>
      <w:suppressLineNumbers/>
      <w:spacing w:before="120" w:after="120"/>
    </w:pPr>
    <w:rPr>
      <w:rFonts w:ascii="PT Astra Serif" w:hAnsi="PT Astra Serif" w:cs="Noto Sans Devanagari"/>
      <w:i/>
      <w:iCs/>
      <w:sz w:val="24"/>
      <w:szCs w:val="24"/>
    </w:rPr>
  </w:style>
  <w:style w:type="paragraph" w:styleId="Style35">
    <w:name w:val="Указатель"/>
    <w:basedOn w:val="Normal"/>
    <w:qFormat/>
    <w:pPr>
      <w:suppressLineNumbers/>
    </w:pPr>
    <w:rPr>
      <w:rFonts w:ascii="PT Astra Serif" w:hAnsi="PT Astra Serif" w:cs="Noto Sans Devanagari"/>
    </w:rPr>
  </w:style>
  <w:style w:type="paragraph" w:styleId="Style36">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37">
    <w:name w:val="Текст (справка)"/>
    <w:basedOn w:val="Normal"/>
    <w:qFormat/>
    <w:pPr>
      <w:ind w:left="170" w:right="170" w:hanging="0"/>
      <w:jc w:val="left"/>
    </w:pPr>
    <w:rPr/>
  </w:style>
  <w:style w:type="paragraph" w:styleId="Style38">
    <w:name w:val="Комментарий"/>
    <w:basedOn w:val="Style37"/>
    <w:qFormat/>
    <w:pPr>
      <w:spacing w:before="75" w:after="0"/>
      <w:ind w:left="170" w:right="0" w:hanging="0"/>
      <w:jc w:val="both"/>
    </w:pPr>
    <w:rPr>
      <w:color w:val="353842"/>
    </w:rPr>
  </w:style>
  <w:style w:type="paragraph" w:styleId="Style39">
    <w:name w:val="Информация о версии"/>
    <w:basedOn w:val="Style38"/>
    <w:qFormat/>
    <w:pPr/>
    <w:rPr>
      <w:i/>
      <w:iCs/>
    </w:rPr>
  </w:style>
  <w:style w:type="paragraph" w:styleId="Style40">
    <w:name w:val="Текст информации об изменениях"/>
    <w:basedOn w:val="Normal"/>
    <w:qFormat/>
    <w:pPr/>
    <w:rPr>
      <w:color w:val="353842"/>
      <w:sz w:val="20"/>
      <w:szCs w:val="20"/>
    </w:rPr>
  </w:style>
  <w:style w:type="paragraph" w:styleId="Style41">
    <w:name w:val="Информация об изменениях"/>
    <w:basedOn w:val="Style40"/>
    <w:qFormat/>
    <w:pPr>
      <w:spacing w:before="180" w:after="0"/>
      <w:ind w:left="360" w:right="360" w:hanging="0"/>
    </w:pPr>
    <w:rPr/>
  </w:style>
  <w:style w:type="paragraph" w:styleId="Style42">
    <w:name w:val="Нормальный (таблица)"/>
    <w:basedOn w:val="Normal"/>
    <w:qFormat/>
    <w:pPr>
      <w:ind w:left="0" w:right="0" w:hanging="0"/>
    </w:pPr>
    <w:rPr/>
  </w:style>
  <w:style w:type="paragraph" w:styleId="Style43">
    <w:name w:val="Таблицы (моноширинный)"/>
    <w:basedOn w:val="Normal"/>
    <w:qFormat/>
    <w:pPr>
      <w:ind w:left="0" w:right="0" w:hanging="0"/>
      <w:jc w:val="left"/>
    </w:pPr>
    <w:rPr>
      <w:rFonts w:ascii="Courier New" w:hAnsi="Courier New" w:cs="Courier New"/>
    </w:rPr>
  </w:style>
  <w:style w:type="paragraph" w:styleId="Style44">
    <w:name w:val="Подзаголовок для информации об изменениях"/>
    <w:basedOn w:val="Style40"/>
    <w:qFormat/>
    <w:pPr/>
    <w:rPr>
      <w:b/>
      <w:bCs/>
    </w:rPr>
  </w:style>
  <w:style w:type="paragraph" w:styleId="Style45">
    <w:name w:val="Прижатый влево"/>
    <w:basedOn w:val="Normal"/>
    <w:qFormat/>
    <w:pPr>
      <w:ind w:left="0" w:right="0" w:hanging="0"/>
      <w:jc w:val="left"/>
    </w:pPr>
    <w:rPr/>
  </w:style>
  <w:style w:type="paragraph" w:styleId="Style46">
    <w:name w:val="Верхний и нижний колонтитулы"/>
    <w:basedOn w:val="Normal"/>
    <w:qFormat/>
    <w:pPr/>
    <w:rPr/>
  </w:style>
  <w:style w:type="paragraph" w:styleId="Style47">
    <w:name w:val="Header"/>
    <w:basedOn w:val="Normal"/>
    <w:pPr>
      <w:tabs>
        <w:tab w:val="center" w:pos="4677" w:leader="none"/>
        <w:tab w:val="right" w:pos="9355" w:leader="none"/>
      </w:tabs>
    </w:pPr>
    <w:rPr/>
  </w:style>
  <w:style w:type="paragraph" w:styleId="Style48">
    <w:name w:val="Footer"/>
    <w:basedOn w:val="Normal"/>
    <w:pPr>
      <w:tabs>
        <w:tab w:val="center" w:pos="4677" w:leader="none"/>
        <w:tab w:val="right" w:pos="9355" w:leader="none"/>
      </w:tabs>
    </w:pPr>
    <w:rPr/>
  </w:style>
  <w:style w:type="paragraph" w:styleId="Annotationtext">
    <w:name w:val="annotation text"/>
    <w:basedOn w:val="Normal"/>
    <w:qFormat/>
    <w:pPr>
      <w:widowControl/>
      <w:spacing w:before="0" w:after="200"/>
      <w:ind w:left="0" w:right="0" w:hanging="0"/>
      <w:jc w:val="left"/>
    </w:pPr>
    <w:rPr>
      <w:rFonts w:ascii="Calibri" w:hAnsi="Calibri" w:cs="Tahoma"/>
      <w:sz w:val="20"/>
      <w:szCs w:val="20"/>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widowControl/>
      <w:spacing w:lineRule="auto" w:line="276" w:before="0" w:after="200"/>
      <w:ind w:left="720" w:right="0" w:hanging="0"/>
      <w:contextualSpacing/>
      <w:jc w:val="left"/>
    </w:pPr>
    <w:rPr>
      <w:rFonts w:ascii="Calibri" w:hAnsi="Calibri" w:eastAsia="Times New Roman" w:cs="Times New Roman"/>
      <w:sz w:val="22"/>
      <w:szCs w:val="22"/>
    </w:rPr>
  </w:style>
  <w:style w:type="paragraph" w:styleId="ConsPlusNormal">
    <w:name w:val="ConsPlusNormal"/>
    <w:qFormat/>
    <w:pPr>
      <w:widowControl w:val="false"/>
      <w:suppressAutoHyphens w:val="true"/>
      <w:overflowPunct w:val="false"/>
      <w:bidi w:val="0"/>
      <w:spacing w:before="0" w:after="0"/>
      <w:jc w:val="left"/>
    </w:pPr>
    <w:rPr>
      <w:rFonts w:ascii="Calibri" w:hAnsi="Calibri" w:eastAsia="Times New Roman" w:cs="Calibri"/>
      <w:color w:val="00000A"/>
      <w:sz w:val="24"/>
      <w:szCs w:val="20"/>
      <w:lang w:val="ru-RU" w:eastAsia="ru-RU" w:bidi="ar-SA"/>
    </w:rPr>
  </w:style>
  <w:style w:type="paragraph" w:styleId="Style49">
    <w:name w:val="Footnote Text"/>
    <w:basedOn w:val="Normal"/>
    <w:pPr/>
    <w:rPr/>
  </w:style>
  <w:style w:type="paragraph" w:styleId="Style50">
    <w:name w:val="Содержимое таблицы"/>
    <w:basedOn w:val="Normal"/>
    <w:qFormat/>
    <w:pPr>
      <w:suppressLineNumbers/>
    </w:pPr>
    <w:rPr/>
  </w:style>
  <w:style w:type="paragraph" w:styleId="21">
    <w:name w:val="Основной текст с отступом 2"/>
    <w:basedOn w:val="Normal"/>
    <w:qFormat/>
    <w:pPr>
      <w:ind w:left="0" w:right="0" w:firstLine="284"/>
      <w:jc w:val="both"/>
    </w:pPr>
    <w:rPr>
      <w:sz w:val="28"/>
      <w:szCs w:val="20"/>
    </w:rPr>
  </w:style>
  <w:style w:type="paragraph" w:styleId="Style51">
    <w:name w:val="Subtitle"/>
    <w:basedOn w:val="Normal"/>
    <w:qFormat/>
    <w:pPr>
      <w:jc w:val="center"/>
    </w:pPr>
    <w:rPr>
      <w:rFonts w:eastAsia="Calibri"/>
      <w:b/>
      <w:bCs/>
      <w:sz w:val="36"/>
      <w:szCs w:val="36"/>
    </w:rPr>
  </w:style>
  <w:style w:type="paragraph" w:styleId="Style52">
    <w:name w:val="Заголовок таблицы"/>
    <w:basedOn w:val="Style50"/>
    <w:qFormat/>
    <w:pPr>
      <w:suppressLineNumbers/>
      <w:jc w:val="center"/>
    </w:pPr>
    <w:rPr>
      <w:b/>
      <w:bCs/>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hyperlink" Target="http://mobileonline.garant.ru/document/redirect/12177515/0" TargetMode="External"/><Relationship Id="rId5" Type="http://schemas.openxmlformats.org/officeDocument/2006/relationships/hyperlink" Target="http://mobileonline.garant.ru/document/redirect/186367/0" TargetMode="External"/><Relationship Id="rId6" Type="http://schemas.openxmlformats.org/officeDocument/2006/relationships/hyperlink" Target="http://mobileonline.garant.ru/document/redirect/12177515/0" TargetMode="External"/><Relationship Id="rId7" Type="http://schemas.openxmlformats.org/officeDocument/2006/relationships/hyperlink" Target="http://mobileonline.garant.ru/document/redirect/10103955/0" TargetMode="External"/><Relationship Id="rId8" Type="http://schemas.openxmlformats.org/officeDocument/2006/relationships/hyperlink" Target="http://mobileonline.garant.ru/document/redirect/1352114/0" TargetMode="External"/><Relationship Id="rId9" Type="http://schemas.openxmlformats.org/officeDocument/2006/relationships/image" Target="media/image2.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774</TotalTime>
  <Application>LibreOffice/5.3.3.2$Windows_X86_64 LibreOffice_project/3d9a8b4b4e538a85e0782bd6c2d430bafe583448</Application>
  <Pages>30</Pages>
  <Words>7189</Words>
  <Characters>56585</Characters>
  <CharactersWithSpaces>64511</CharactersWithSpaces>
  <Paragraphs>413</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2022-10-04T03:52:00Z</dcterms:created>
  <dc:creator>НПП "Гарант-Сервис"</dc:creator>
  <dc:description>Документ экспортирован из системы ГАРАНТ</dc:description>
  <dc:language>ru-RU</dc:language>
  <cp:lastModifiedBy/>
  <cp:lastPrinted>2023-04-20T11:06:06Z</cp:lastPrinted>
  <dcterms:modified xsi:type="dcterms:W3CDTF">2023-04-24T14:24:20Z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