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2835"/>
        <w:gridCol w:w="3227"/>
      </w:tblGrid>
      <w:tr>
        <w:trPr>
          <w:trHeight w:val="1445" w:hRule="atLeast"/>
        </w:trPr>
        <w:tc>
          <w:tcPr>
            <w:tcW w:w="3508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40"/>
              <w:jc w:val="center"/>
              <w:rPr/>
            </w:pPr>
            <w:r>
              <w:rPr/>
            </w:r>
          </w:p>
        </w:tc>
        <w:tc>
          <w:tcPr>
            <w:tcW w:w="2835" w:type="dxa"/>
            <w:tcBorders/>
            <w:shd w:fill="auto" w:val="clear"/>
            <w:vAlign w:val="center"/>
          </w:tcPr>
          <w:p>
            <w:pPr>
              <w:pStyle w:val="Normal"/>
              <w:spacing w:before="0" w:after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819150" cy="900430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64" t="-762" r="-864" b="-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/>
            <w:shd w:fill="auto" w:val="clear"/>
          </w:tcPr>
          <w:p>
            <w:pPr>
              <w:pStyle w:val="Normal"/>
              <w:snapToGrid w:val="false"/>
              <w:spacing w:before="0" w:after="24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24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108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4500" w:leader="none"/>
        </w:tabs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КОЛПАШЕВСКОГО ГОРОДСКОГО ПОСЕЛЕНИЯ</w:t>
      </w:r>
    </w:p>
    <w:p>
      <w:pPr>
        <w:pStyle w:val="Style37"/>
        <w:spacing w:before="24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tabs>
          <w:tab w:val="left" w:pos="9498" w:leader="none"/>
        </w:tabs>
        <w:bidi w:val="0"/>
        <w:spacing w:before="482" w:after="0"/>
        <w:ind w:left="0" w:right="21" w:hanging="0"/>
        <w:jc w:val="left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08.07.</w:t>
      </w:r>
      <w:r>
        <w:rPr>
          <w:b w:val="false"/>
          <w:bCs w:val="false"/>
          <w:sz w:val="28"/>
          <w:szCs w:val="28"/>
        </w:rPr>
        <w:t xml:space="preserve">2024                                                                                                            № </w:t>
      </w:r>
      <w:r>
        <w:rPr>
          <w:b w:val="false"/>
          <w:bCs w:val="false"/>
          <w:sz w:val="28"/>
          <w:szCs w:val="28"/>
        </w:rPr>
        <w:t>471</w:t>
      </w:r>
    </w:p>
    <w:p>
      <w:pPr>
        <w:pStyle w:val="Normal"/>
        <w:numPr>
          <w:ilvl w:val="0"/>
          <w:numId w:val="0"/>
        </w:numPr>
        <w:tabs>
          <w:tab w:val="left" w:pos="9498" w:leader="none"/>
        </w:tabs>
        <w:ind w:left="0" w:right="21" w:hanging="0"/>
        <w:jc w:val="center"/>
        <w:outlineLvl w:val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b w:val="false"/>
          <w:b w:val="false"/>
          <w:bCs w:val="false"/>
        </w:rPr>
      </w:pPr>
      <w:bookmarkStart w:id="0" w:name="__DdeLink__3868_1499719642"/>
      <w:bookmarkEnd w:id="0"/>
      <w:r>
        <w:rPr>
          <w:rFonts w:ascii="Times New Roman" w:hAnsi="Times New Roman"/>
          <w:b w:val="false"/>
          <w:bCs w:val="false"/>
        </w:rPr>
        <w:t>Об источниках наружного противопожарного водоснабжения для целей пожаротушения, расположенных в населенных пунктах муниципального образования Колпашевское городское поселение и на прилегающих к ним территориях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8"/>
        <w:rPr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  <w:szCs w:val="28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>
        <w:rPr>
          <w:rFonts w:ascii="Times New Roman" w:hAnsi="Times New Roman"/>
        </w:rPr>
        <w:t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</w:t>
      </w:r>
      <w:r>
        <w:rPr>
          <w:rFonts w:cs="Times New Roman" w:ascii="Times New Roman" w:hAnsi="Times New Roman"/>
          <w:szCs w:val="28"/>
        </w:rPr>
        <w:t xml:space="preserve">рии населенных пунктов муниципального образования </w:t>
      </w:r>
      <w:r>
        <w:rPr>
          <w:rFonts w:cs="Times New Roman" w:ascii="Times New Roman" w:hAnsi="Times New Roman"/>
          <w:b w:val="false"/>
          <w:bCs w:val="false"/>
          <w:szCs w:val="28"/>
        </w:rPr>
        <w:t xml:space="preserve"> Колпашевское городское поселение</w:t>
      </w:r>
      <w:r>
        <w:rPr>
          <w:rFonts w:cs="Times New Roman" w:ascii="Times New Roman" w:hAnsi="Times New Roman"/>
          <w:szCs w:val="28"/>
        </w:rPr>
        <w:t xml:space="preserve"> </w:t>
      </w:r>
    </w:p>
    <w:p>
      <w:pPr>
        <w:pStyle w:val="Normal"/>
        <w:shd w:val="clear" w:fill="FFFFFF"/>
        <w:ind w:left="0" w:right="0" w:firstLine="709"/>
        <w:jc w:val="both"/>
        <w:rPr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ПОСТАНОВЛЯЮ:</w:t>
      </w:r>
    </w:p>
    <w:p>
      <w:pPr>
        <w:pStyle w:val="Style38"/>
        <w:rPr/>
      </w:pPr>
      <w:r>
        <w:rPr>
          <w:rFonts w:cs="Times New Roman" w:ascii="Times New Roman" w:hAnsi="Times New Roman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1. Утвердить Порядок содержания и эксплуатации источников наружного противопожарного водоснабжения в населенных пунктах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и на прилегающих к ним территориях согласно приложению № 1.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 Утвердить перечень источников наружного противопожарного водоснабжения в населенных пунктах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и на прилегающих к ним территориях согласно приложению № 2.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 Администрации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, руководителям организаций, 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имеющих </w:t>
      </w:r>
      <w:bookmarkStart w:id="1" w:name="_Hlk107234654"/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наружного противопожарного водоснабжения,</w:t>
      </w:r>
      <w:r>
        <w:rPr>
          <w:rFonts w:cs="Times New Roman" w:ascii="Times New Roman" w:hAnsi="Times New Roman"/>
          <w:sz w:val="28"/>
          <w:szCs w:val="28"/>
        </w:rPr>
        <w:t xml:space="preserve"> расположенным в населенных пунктах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и прилегающих к ним территориях: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обеспечить исправность, своевременное обслуживание и ремонт источников наружного противопожарного водоснабжения;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обеспечить проведение не реже 2 раз в год </w:t>
      </w:r>
      <w:r>
        <w:rPr>
          <w:rFonts w:cs="Times New Roman" w:ascii="Times New Roman" w:hAnsi="Times New Roman"/>
          <w:color w:val="000000"/>
          <w:sz w:val="28"/>
          <w:szCs w:val="28"/>
        </w:rPr>
        <w:t>(весной – с 1 мая по 20 июня и осенью – с 1 октября по 20 ноября)</w:t>
      </w:r>
      <w:r>
        <w:rPr>
          <w:rFonts w:cs="Times New Roman" w:ascii="Times New Roman" w:hAnsi="Times New Roman"/>
          <w:sz w:val="28"/>
          <w:szCs w:val="28"/>
        </w:rPr>
        <w:t xml:space="preserve"> проверок состояния источников наружного противопожарного водоснабжения.</w:t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 xml:space="preserve">4. Опубликовать настоящее постановление в ведомостях органов местного самоуправления </w:t>
      </w:r>
      <w:r>
        <w:rPr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b w:val="false"/>
          <w:bCs w:val="false"/>
          <w:sz w:val="28"/>
          <w:szCs w:val="28"/>
        </w:rPr>
        <w:t>Колпашевского городского поселения</w:t>
      </w:r>
      <w:r>
        <w:rPr>
          <w:sz w:val="28"/>
          <w:szCs w:val="28"/>
        </w:rPr>
        <w:t xml:space="preserve"> в сети «Интернет».</w:t>
      </w:r>
    </w:p>
    <w:p>
      <w:pPr>
        <w:pStyle w:val="Normal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с даты его официального опубликования. </w:t>
      </w:r>
    </w:p>
    <w:p>
      <w:pPr>
        <w:pStyle w:val="Normal"/>
        <w:spacing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Контроль за исполнением настоящего постановления возложить на Заместителя Главы Колпашевского городского поселения Волкова А.А.</w:t>
      </w:r>
    </w:p>
    <w:p>
      <w:pPr>
        <w:pStyle w:val="Style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8"/>
        <w:rPr/>
      </w:pPr>
      <w:r>
        <w:rPr/>
      </w:r>
    </w:p>
    <w:p>
      <w:pPr>
        <w:pStyle w:val="Style38"/>
        <w:rPr/>
      </w:pPr>
      <w:r>
        <w:rPr/>
      </w:r>
    </w:p>
    <w:p>
      <w:pPr>
        <w:pStyle w:val="Normal"/>
        <w:shd w:val="clear" w:fill="FFFFFF"/>
        <w:tabs>
          <w:tab w:val="left" w:pos="1022" w:leader="none"/>
        </w:tabs>
        <w:spacing w:lineRule="exact" w:line="31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</w:p>
    <w:tbl>
      <w:tblPr>
        <w:tblW w:w="9810" w:type="dxa"/>
        <w:jc w:val="left"/>
        <w:tblInd w:w="42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5069"/>
      </w:tblGrid>
      <w:tr>
        <w:trPr>
          <w:trHeight w:val="570" w:hRule="atLeast"/>
        </w:trPr>
        <w:tc>
          <w:tcPr>
            <w:tcW w:w="4740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</w:rPr>
              <w:t>И.о.</w:t>
            </w:r>
            <w:r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Колпашевского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69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right"/>
              <w:rPr/>
            </w:pP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А.А. Чуков</w:t>
            </w:r>
          </w:p>
        </w:tc>
      </w:tr>
    </w:tbl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А.А.Волков</w:t>
      </w:r>
    </w:p>
    <w:p>
      <w:pPr>
        <w:pStyle w:val="Normal"/>
        <w:jc w:val="left"/>
        <w:rPr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8"/>
        </w:rPr>
        <w:t>4-17-82</w:t>
      </w:r>
    </w:p>
    <w:p>
      <w:pPr>
        <w:pStyle w:val="Normal"/>
        <w:shd w:val="clear" w:color="auto" w:fill="FFFFFF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  <w:r>
        <w:br w:type="page"/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  <w:t>Приложение № 1</w:t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>
      <w:pPr>
        <w:pStyle w:val="Normal"/>
        <w:ind w:left="5040" w:right="0" w:hanging="0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Колпашевского городского поселения</w:t>
      </w:r>
    </w:p>
    <w:p>
      <w:pPr>
        <w:pStyle w:val="Normal"/>
        <w:ind w:left="5040" w:right="0" w:hanging="0"/>
        <w:jc w:val="right"/>
        <w:rPr/>
      </w:pPr>
      <w:bookmarkStart w:id="2" w:name="__DdeLink__1774_4053169171"/>
      <w:bookmarkEnd w:id="2"/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08.07.2024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471</w:t>
      </w:r>
    </w:p>
    <w:p>
      <w:pPr>
        <w:pStyle w:val="Normal"/>
        <w:ind w:left="0" w:right="708" w:hanging="0"/>
        <w:jc w:val="right"/>
        <w:rPr>
          <w:color w:val="000000"/>
          <w:u w:val="single"/>
        </w:rPr>
      </w:pPr>
      <w:r>
        <w:rPr>
          <w:color w:val="000000"/>
          <w:u w:val="single"/>
        </w:rPr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Порядок содержания и эксплуатации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источников наружного противопожарного водоснабжения в населенных пунктах Колпашевского городского поселения и на прилегающих к ним территориях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Общие положения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(далее - Порядок) и прилегающих к ним территорий. 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1.2. В Порядке применяются следующие понятия и сокращения: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источники наружного противопожарного водоснабжения</w:t>
      </w:r>
      <w:r>
        <w:rPr>
          <w:rFonts w:cs="Times New Roman" w:ascii="Times New Roman" w:hAnsi="Times New Roman"/>
          <w:color w:val="000000"/>
          <w:sz w:val="28"/>
          <w:szCs w:val="28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>
      <w:pPr>
        <w:pStyle w:val="Normal"/>
        <w:tabs>
          <w:tab w:val="left" w:pos="1134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пожарный гидрант: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устройство для отбора воды из водопроводной сети для тушения пожара; </w:t>
      </w:r>
    </w:p>
    <w:p>
      <w:pPr>
        <w:pStyle w:val="Normal"/>
        <w:widowControl/>
        <w:tabs>
          <w:tab w:val="left" w:pos="1134" w:leader="none"/>
        </w:tabs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пожарный водоем: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>
      <w:pPr>
        <w:pStyle w:val="Normal"/>
        <w:widowControl/>
        <w:tabs>
          <w:tab w:val="left" w:pos="1134" w:leader="none"/>
        </w:tabs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пожарный резервуар: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>
      <w:pPr>
        <w:pStyle w:val="Normal"/>
        <w:widowControl/>
        <w:tabs>
          <w:tab w:val="left" w:pos="1134" w:leader="none"/>
        </w:tabs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противопожарный водопровод: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водопровод, обеспечивающий противопожарные нужды; </w:t>
      </w:r>
    </w:p>
    <w:p>
      <w:pPr>
        <w:pStyle w:val="Normal"/>
        <w:widowControl/>
        <w:tabs>
          <w:tab w:val="left" w:pos="1134" w:leader="none"/>
        </w:tabs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система водоснабжения: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>
      <w:pPr>
        <w:pStyle w:val="Normal"/>
        <w:widowControl/>
        <w:tabs>
          <w:tab w:val="left" w:pos="1134" w:leader="none"/>
        </w:tabs>
        <w:suppressAutoHyphens w:val="fals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bidi="ar-SA"/>
        </w:rPr>
        <w:t>система противопожарного водоснабжения: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 xml:space="preserve"> система водоснабжения, обеспечивающая противопожарные нужды; 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ab/>
        <w:t>пожаротушение: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1.3. Порядок предназначен для использования при определении взаимоотношений между администрацией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абонентами систем централизованного водоснабжения (далее – абоненты) и  организациями, </w:t>
      </w:r>
      <w:r>
        <w:rPr>
          <w:rFonts w:eastAsia="Times New Roman" w:cs="Times New Roman" w:ascii="Times New Roman" w:hAnsi="Times New Roman"/>
          <w:sz w:val="28"/>
          <w:szCs w:val="28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1.4.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абоненты, и организации, имеющие в собственности, хозяйственном ведении или оперативном управлении источники НППВ, несут ответственность за надлежащее состояние соответствующих источников НППВ.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ab/>
        <w:t>2. Создание, содержание и эксплуатация источников НППВ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2.1.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2.2. Комплекс организационно-правовых, финансовых и инженерно-технических мер, включает в себя, в том числе: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расчет требуемого в соответствии с требованиями пожарной безопасности количества источников НППВ;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создание и устройство источников НППВ;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эксплуатацию источников НППВ в соответствии с требованиями пожарной безопасности;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финансирование мероприятий по созданию, содержанию источников НППВ и ремонтно-профилактическим работам;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обеспечение беспрепятственного доступа подразделений пожарной охраны к источникам НППВ;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проведение мероприятий по подготовке источников НППВ к эксплуатации в условиях отрицательных температур;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уведомление администрации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.3.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2.5. Создание и размещение источников НППВ на территории населенных пунктов сельского поселения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2.6.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 покрытием размером не менее 12 x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2.7. Установка указателей, обозначающих источники НППВ, и направления движения к ним, возлагается на администрацию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абонента, организацию, имеющую в собственности, хозяйственном ведении или оперативном управлении источники НППВ.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2.8. Источники НППВ допускается использовать только в целях пожаротушения.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3. Учет, проверка и испытание источников НППВ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3.1.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3.3. В целях постоянного контроля за наличием и состоянием источников НППВ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администрации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3.4. Администрация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3.5. Подразделения пожарной охраны сообщают в администрацию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Колпашевского городского поселения</w:t>
      </w:r>
      <w:r>
        <w:rPr>
          <w:rFonts w:cs="Times New Roman" w:ascii="Times New Roman" w:hAnsi="Times New Roman"/>
          <w:color w:val="000000"/>
          <w:sz w:val="28"/>
          <w:szCs w:val="28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3.6.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отсутствует возможность беспрепятственного подъезда к водоему;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отсутствие указателя (координатной таблички);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нечётко нанесены надписи, цифры на указателе (координатной табличке);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отсутствует площадка перед водоемом для установки пожарных автомобилей для забора воды;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низкий уровень воды в водоеме (в том числе отсутствует приямок);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негерметичен (не держит воду);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отсутствует упорный брус;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 закреплён упорный брус;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неисправен (отсутствует) самотёчный колодец;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3.7. При обследовании (проверке) пирсов с твердым покрытием на водоемах, устанавливаются следующие неисправности (недостатки):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отсутствие указателя (координатной таблички) пирса;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нечётко нанесены надписи, цифры на указателе (координатной табличке);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невозможность беспрепятственного подъезда к пирсу;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отсутствие площадки перед пирсом для разворота пожарной техники.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3.8. При проверке других источников НППВ устанавливается наличие подъезда и возможность забора воды из них в любое время года.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3.9.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>
      <w:pPr>
        <w:pStyle w:val="ListParagraph"/>
        <w:tabs>
          <w:tab w:val="left" w:pos="788" w:leader="none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3.10. Испытание источников НППВ проводится в соответствии с установленными методиками.</w:t>
      </w:r>
    </w:p>
    <w:p>
      <w:pPr>
        <w:pStyle w:val="ListParagraph"/>
        <w:tabs>
          <w:tab w:val="left" w:pos="788" w:leader="none"/>
        </w:tabs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4. Ремонт и реконструкция источников НППВ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4.1.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>
      <w:pPr>
        <w:pStyle w:val="ListParagraph"/>
        <w:tabs>
          <w:tab w:val="left" w:pos="788" w:leader="none"/>
        </w:tabs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ab/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>
      <w:pPr>
        <w:pStyle w:val="Normal"/>
        <w:ind w:left="5040" w:right="0" w:hanging="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>
      <w:pPr>
        <w:pStyle w:val="Normal"/>
        <w:ind w:left="5040" w:right="0" w:hanging="0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Колпашевского городского поселения</w:t>
      </w:r>
    </w:p>
    <w:p>
      <w:pPr>
        <w:pStyle w:val="Normal"/>
        <w:jc w:val="right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08.07.2024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471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Style38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Перечень источников наружного противопожарного водоснабжения в населенных пунктах городского поселения и на прилегающих территориях</w:t>
      </w:r>
    </w:p>
    <w:p>
      <w:pPr>
        <w:pStyle w:val="Style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tbl>
      <w:tblPr>
        <w:tblW w:w="9840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484"/>
        <w:gridCol w:w="1721"/>
        <w:gridCol w:w="3915"/>
        <w:gridCol w:w="2955"/>
        <w:gridCol w:w="765"/>
      </w:tblGrid>
      <w:tr>
        <w:trPr>
          <w:trHeight w:val="230" w:hRule="atLeast"/>
        </w:trPr>
        <w:tc>
          <w:tcPr>
            <w:tcW w:w="4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39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Место нахождения источника НППВ</w:t>
            </w:r>
          </w:p>
        </w:tc>
        <w:tc>
          <w:tcPr>
            <w:tcW w:w="2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ind w:right="-49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Принадлежность</w:t>
            </w:r>
          </w:p>
        </w:tc>
        <w:tc>
          <w:tcPr>
            <w:tcW w:w="7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Емкость  (куб.м)</w:t>
            </w:r>
          </w:p>
        </w:tc>
      </w:tr>
      <w:tr>
        <w:trPr>
          <w:trHeight w:val="1450" w:hRule="atLeast"/>
        </w:trPr>
        <w:tc>
          <w:tcPr>
            <w:tcW w:w="4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23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324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Победы, 44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мкр. </w:t>
            </w:r>
            <w:r>
              <w:rPr>
                <w:rFonts w:eastAsia="Times New Roman" w:cs="PT Astra Serif"/>
                <w:sz w:val="26"/>
                <w:szCs w:val="26"/>
              </w:rPr>
              <w:t>Геолог, 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пересечение улиц Обская - Льва Толстого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Мира ,18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Белинского , 14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Белинского , 10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Коммунистическая , 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Сов. Север , 35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Ленина , 55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Обская , 9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Обская , 15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 Победы 36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Обская , 53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Обская , 67-а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Льва Толстого , 32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Тимирязева , 25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Кирова , 60-б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color w:val="00000A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PT Astra Serif"/>
                <w:color w:val="00000A"/>
                <w:sz w:val="26"/>
                <w:szCs w:val="26"/>
                <w:lang w:val="ru-RU" w:eastAsia="ru-RU" w:bidi="ar-SA"/>
              </w:rPr>
              <w:t>г. Колпашево, ул. Кирова, 78 А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_DdeLink__319_1820121518"/>
            <w:bookmarkEnd w:id="3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К. Маркса , 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Юности , 31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Парковая, 42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пер. С. Лазо , 11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Победы , 118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Победы , 21/3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Мкр.Геолог, 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Радужная,2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Гоголя , 162 – а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</w:t>
            </w:r>
            <w:r>
              <w:rPr>
                <w:rFonts w:cs="PT Astra Serif"/>
                <w:sz w:val="26"/>
                <w:szCs w:val="26"/>
              </w:rPr>
              <w:t>л.Садовая д. 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Гоголя, 147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Обская , 44/3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Кирова, 30-а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Голещихина, 10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Подгорная, 36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ул.Победы, 89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поселение»-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ул.Трифонова, 54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ул.Кирова 26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Победы, 130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Ватутина, 47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пер. Красный, 26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Гоголя, 80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Гоголя, 112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пер. Клубный, 7/1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ascii="Times New Roman" w:hAnsi="Times New Roman"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 w:ascii="Times New Roman" w:hAnsi="Times New Roman"/>
                <w:sz w:val="26"/>
                <w:szCs w:val="26"/>
                <w:lang w:eastAsia="ru-RU"/>
              </w:rPr>
              <w:t>г. Колпашево, ул. Красноармейская, 56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Красноармейская, 96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Ленинградская, 40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пер. Восточный, 16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Свердлова, 24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Новосибирская, 74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</w:t>
            </w:r>
            <w:r>
              <w:rPr>
                <w:rFonts w:eastAsia="Times New Roman" w:cs="PT Astra Serif"/>
                <w:sz w:val="26"/>
                <w:szCs w:val="26"/>
              </w:rPr>
              <w:t>. Коммунистическая, 21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Победы, 77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Победы, 63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Подгорная, 16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Нефтеразведчиков, 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Портовая, 34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Портовая, 70/1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Селекционная, 111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ул. </w:t>
            </w:r>
            <w:r>
              <w:rPr>
                <w:rFonts w:eastAsia="Times New Roman" w:cs="PT Astra Serif"/>
                <w:sz w:val="26"/>
                <w:szCs w:val="26"/>
              </w:rPr>
              <w:t>Селекционная, 97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 Коммунистическая, 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 Мичурина, 25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 Сосновая, 1/5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  <w:lang w:eastAsia="ru-RU"/>
              </w:rPr>
              <w:t xml:space="preserve">г. Колпашево, </w:t>
            </w:r>
            <w:r>
              <w:rPr>
                <w:rFonts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 км автодороги г. Колпашево — с. Тогур (остановка «Птичник»).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  <w:lang w:eastAsia="ru-RU"/>
              </w:rPr>
              <w:t xml:space="preserve">г. Колпашево, </w:t>
            </w:r>
            <w:r>
              <w:rPr>
                <w:rFonts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1,2 км автодороги г. Колпашево - с. Тогур (магазин «Светофор»).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 Блока, 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  <w:lang w:eastAsia="ru-RU"/>
              </w:rPr>
              <w:t xml:space="preserve">г. Колпашево, </w:t>
            </w:r>
            <w:r>
              <w:rPr>
                <w:rFonts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ул. А. Ахматовой 17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  <w:lang w:eastAsia="ru-RU"/>
              </w:rPr>
              <w:t>г. Колпашево,</w:t>
            </w:r>
            <w:r>
              <w:rPr>
                <w:rFonts w:eastAsia="PT Astra Serif"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 xml:space="preserve"> </w:t>
            </w:r>
            <w:r>
              <w:rPr>
                <w:rFonts w:cs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sz w:val="26"/>
                <w:szCs w:val="26"/>
                <w:u w:val="none"/>
                <w:em w:val="none"/>
              </w:rPr>
              <w:t>перекресток ул. Кирова и ул.Л.Толстого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мкр. Геолог, 21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Кирова,114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ул. Гроховского, 80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 xml:space="preserve">г. Колпашево, </w:t>
            </w:r>
            <w:r>
              <w:rPr>
                <w:rFonts w:cs="PT Astra Serif"/>
                <w:sz w:val="26"/>
                <w:szCs w:val="26"/>
              </w:rPr>
              <w:t>ул.Белинского 18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ind w:left="0" w:right="0" w:hanging="0"/>
              <w:jc w:val="center"/>
              <w:textAlignment w:val="auto"/>
              <w:rPr/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г. Колпашево, пер. Лазо,10/1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с. Тогур, ул. Октябрьская ,111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с. Тогур, ул. Советская, 84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с. Тогу, ул. Советская, 84, стр.1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  <w:lang w:eastAsia="ru-RU"/>
              </w:rPr>
            </w:pPr>
            <w:r>
              <w:rPr>
                <w:rFonts w:eastAsia="Times New Roman" w:cs="PT Astra Serif"/>
                <w:sz w:val="26"/>
                <w:szCs w:val="26"/>
                <w:lang w:eastAsia="ru-RU"/>
              </w:rPr>
              <w:t>с. Тогур, ул. Некрасова , 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ул.Советская, 47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ул.Октябрьская, 15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пер.Клубный, 9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ул.Ленина, 9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ул.Дзержинского, 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ул.Пушкина, 1/1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ул.Пушкина, 36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ул.Гоголя, 14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 Пушкина, 64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ул.Пушкина, 56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пожарный гидрант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center"/>
              <w:textAlignment w:val="auto"/>
              <w:rPr>
                <w:rFonts w:eastAsia="Times New Roman" w:cs="PT Astra Serif"/>
                <w:sz w:val="26"/>
                <w:szCs w:val="26"/>
              </w:rPr>
            </w:pPr>
            <w:r>
              <w:rPr>
                <w:rFonts w:eastAsia="Times New Roman" w:cs="PT Astra Serif"/>
                <w:sz w:val="26"/>
                <w:szCs w:val="26"/>
              </w:rPr>
              <w:t>с.Тогур, мкр.Новостройка, 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 «Колпашевское городское поселение»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>
      <w:pPr>
        <w:pStyle w:val="Normal"/>
        <w:ind w:left="482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center"/>
    </w:pPr>
    <w:rPr>
      <w:rFonts w:ascii="PT Astra Serif" w:hAnsi="PT Astra Serif" w:eastAsia="Source Han Sans CN Regular" w:cs="Lohit Devanagari"/>
      <w:color w:val="00000A"/>
      <w:sz w:val="28"/>
      <w:szCs w:val="24"/>
      <w:lang w:val="ru-RU" w:eastAsia="ru-RU" w:bidi="ru-RU"/>
    </w:rPr>
  </w:style>
  <w:style w:type="paragraph" w:styleId="1">
    <w:name w:val="Heading 1"/>
    <w:basedOn w:val="Style35"/>
    <w:qFormat/>
    <w:pPr>
      <w:spacing w:before="240" w:after="0"/>
      <w:outlineLvl w:val="0"/>
    </w:pPr>
    <w:rPr/>
  </w:style>
  <w:style w:type="paragraph" w:styleId="2">
    <w:name w:val="Heading 2"/>
    <w:basedOn w:val="Style35"/>
    <w:qFormat/>
    <w:pPr>
      <w:spacing w:before="240" w:after="0"/>
      <w:outlineLvl w:val="1"/>
    </w:pPr>
    <w:rPr/>
  </w:style>
  <w:style w:type="paragraph" w:styleId="3">
    <w:name w:val="Heading 3"/>
    <w:basedOn w:val="Style35"/>
    <w:qFormat/>
    <w:pPr>
      <w:spacing w:before="240" w:after="0"/>
      <w:outlineLvl w:val="2"/>
    </w:pPr>
    <w:rPr/>
  </w:style>
  <w:style w:type="paragraph" w:styleId="4">
    <w:name w:val="Heading 4"/>
    <w:basedOn w:val="Style35"/>
    <w:qFormat/>
    <w:pPr>
      <w:spacing w:before="240" w:after="0"/>
      <w:outlineLvl w:val="3"/>
    </w:pPr>
    <w:rPr/>
  </w:style>
  <w:style w:type="paragraph" w:styleId="5">
    <w:name w:val="Heading 5"/>
    <w:basedOn w:val="Style35"/>
    <w:qFormat/>
    <w:pPr>
      <w:spacing w:before="240" w:after="0"/>
      <w:outlineLvl w:val="4"/>
    </w:pPr>
    <w:rPr/>
  </w:style>
  <w:style w:type="paragraph" w:styleId="6">
    <w:name w:val="Heading 6"/>
    <w:basedOn w:val="Style35"/>
    <w:qFormat/>
    <w:pPr>
      <w:outlineLvl w:val="5"/>
    </w:pPr>
    <w:rPr/>
  </w:style>
  <w:style w:type="paragraph" w:styleId="7">
    <w:name w:val="Heading 7"/>
    <w:basedOn w:val="Style35"/>
    <w:qFormat/>
    <w:pPr>
      <w:spacing w:before="240" w:after="0"/>
      <w:outlineLvl w:val="6"/>
    </w:pPr>
    <w:rPr/>
  </w:style>
  <w:style w:type="paragraph" w:styleId="8">
    <w:name w:val="Heading 8"/>
    <w:basedOn w:val="Style35"/>
    <w:qFormat/>
    <w:pPr>
      <w:spacing w:before="240" w:after="0"/>
      <w:outlineLvl w:val="7"/>
    </w:pPr>
    <w:rPr/>
  </w:style>
  <w:style w:type="paragraph" w:styleId="9">
    <w:name w:val="Heading 9"/>
    <w:basedOn w:val="Style35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 списка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29" w:customStyle="1">
    <w:name w:val="Текст выноски Знак"/>
    <w:basedOn w:val="DefaultParagraphFont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Style30" w:customStyle="1">
    <w:name w:val="Заголовок"/>
    <w:basedOn w:val="Normal"/>
    <w:next w:val="Style31"/>
    <w:qFormat/>
    <w:pPr>
      <w:keepNext/>
      <w:spacing w:before="240" w:after="120"/>
    </w:pPr>
    <w:rPr>
      <w:rFonts w:eastAsia="Tahoma" w:cs="Noto Sans Devanagari"/>
      <w:szCs w:val="28"/>
    </w:rPr>
  </w:style>
  <w:style w:type="paragraph" w:styleId="Style31">
    <w:name w:val="Body Text"/>
    <w:basedOn w:val="Normal"/>
    <w:pPr>
      <w:spacing w:before="0" w:after="0"/>
      <w:contextualSpacing/>
      <w:jc w:val="both"/>
    </w:pPr>
    <w:rPr/>
  </w:style>
  <w:style w:type="paragraph" w:styleId="Style32">
    <w:name w:val="List"/>
    <w:basedOn w:val="Style31"/>
    <w:pPr/>
    <w:rPr/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4">
    <w:name w:val="Указатель"/>
    <w:basedOn w:val="Normal"/>
    <w:qFormat/>
    <w:pPr>
      <w:suppressLineNumbers/>
    </w:pPr>
    <w:rPr>
      <w:rFonts w:cs="Mangal"/>
    </w:rPr>
  </w:style>
  <w:style w:type="paragraph" w:styleId="Style35">
    <w:name w:val="Title"/>
    <w:basedOn w:val="Normal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0"/>
    <w:qFormat/>
    <w:pPr/>
    <w:rPr/>
  </w:style>
  <w:style w:type="paragraph" w:styleId="Style36" w:customStyle="1">
    <w:name w:val="Блочная цитата"/>
    <w:basedOn w:val="Normal"/>
    <w:qFormat/>
    <w:pPr/>
    <w:rPr/>
  </w:style>
  <w:style w:type="paragraph" w:styleId="Style37">
    <w:name w:val="Subtitle"/>
    <w:basedOn w:val="Normal"/>
    <w:qFormat/>
    <w:pPr>
      <w:ind w:left="709" w:hanging="0"/>
      <w:jc w:val="both"/>
    </w:pPr>
    <w:rPr>
      <w:b/>
    </w:rPr>
  </w:style>
  <w:style w:type="paragraph" w:styleId="Style38">
    <w:name w:val="Body Text Indent"/>
    <w:basedOn w:val="Style31"/>
    <w:qFormat/>
    <w:pPr/>
    <w:rPr/>
  </w:style>
  <w:style w:type="paragraph" w:styleId="Style39" w:customStyle="1">
    <w:name w:val="Обратный отступ"/>
    <w:basedOn w:val="Style31"/>
    <w:qFormat/>
    <w:pPr>
      <w:tabs>
        <w:tab w:val="left" w:pos="0" w:leader="none"/>
      </w:tabs>
    </w:pPr>
    <w:rPr/>
  </w:style>
  <w:style w:type="paragraph" w:styleId="Style40">
    <w:name w:val="Salutation"/>
    <w:basedOn w:val="Normal"/>
    <w:pPr/>
    <w:rPr/>
  </w:style>
  <w:style w:type="paragraph" w:styleId="Style41">
    <w:name w:val="Signature"/>
    <w:basedOn w:val="Normal"/>
    <w:pPr>
      <w:tabs>
        <w:tab w:val="right" w:pos="31680" w:leader="none"/>
      </w:tabs>
      <w:jc w:val="left"/>
    </w:pPr>
    <w:rPr/>
  </w:style>
  <w:style w:type="paragraph" w:styleId="Style42" w:customStyle="1">
    <w:name w:val="Отступы"/>
    <w:basedOn w:val="Style31"/>
    <w:qFormat/>
    <w:pPr>
      <w:tabs>
        <w:tab w:val="left" w:pos="0" w:leader="none"/>
      </w:tabs>
    </w:pPr>
    <w:rPr/>
  </w:style>
  <w:style w:type="paragraph" w:styleId="Annotationtext">
    <w:name w:val="annotation text"/>
    <w:basedOn w:val="Style31"/>
    <w:qFormat/>
    <w:pPr/>
    <w:rPr/>
  </w:style>
  <w:style w:type="paragraph" w:styleId="10" w:customStyle="1">
    <w:name w:val="Заголовок 10"/>
    <w:basedOn w:val="Style35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2"/>
    <w:qFormat/>
    <w:pPr/>
    <w:rPr/>
  </w:style>
  <w:style w:type="paragraph" w:styleId="ListBullet4">
    <w:name w:val="List Bullet 4"/>
    <w:basedOn w:val="Style32"/>
    <w:qFormat/>
    <w:pPr/>
    <w:rPr/>
  </w:style>
  <w:style w:type="paragraph" w:styleId="13" w:customStyle="1">
    <w:name w:val="Конец нумерованного списка 1"/>
    <w:basedOn w:val="Style32"/>
    <w:qFormat/>
    <w:pPr/>
    <w:rPr/>
  </w:style>
  <w:style w:type="paragraph" w:styleId="14" w:customStyle="1">
    <w:name w:val="Продолжение нумерованного списка 1"/>
    <w:basedOn w:val="Style32"/>
    <w:qFormat/>
    <w:pPr/>
    <w:rPr/>
  </w:style>
  <w:style w:type="paragraph" w:styleId="21" w:customStyle="1">
    <w:name w:val="Начало нумерованного списка 2"/>
    <w:basedOn w:val="Style32"/>
    <w:qFormat/>
    <w:pPr/>
    <w:rPr/>
  </w:style>
  <w:style w:type="paragraph" w:styleId="ListNumber2">
    <w:name w:val="List Number 2"/>
    <w:basedOn w:val="Style32"/>
    <w:qFormat/>
    <w:pPr/>
    <w:rPr/>
  </w:style>
  <w:style w:type="paragraph" w:styleId="22" w:customStyle="1">
    <w:name w:val="Конец нумерованного списка 2"/>
    <w:basedOn w:val="Style32"/>
    <w:qFormat/>
    <w:pPr/>
    <w:rPr/>
  </w:style>
  <w:style w:type="paragraph" w:styleId="23" w:customStyle="1">
    <w:name w:val="Продолжение нумерованного списка 2"/>
    <w:basedOn w:val="Style32"/>
    <w:qFormat/>
    <w:pPr/>
    <w:rPr/>
  </w:style>
  <w:style w:type="paragraph" w:styleId="31" w:customStyle="1">
    <w:name w:val="Начало нумерованного списка 3"/>
    <w:basedOn w:val="Style32"/>
    <w:qFormat/>
    <w:pPr/>
    <w:rPr/>
  </w:style>
  <w:style w:type="paragraph" w:styleId="ListNumber3">
    <w:name w:val="List Number 3"/>
    <w:basedOn w:val="Style32"/>
    <w:qFormat/>
    <w:pPr/>
    <w:rPr/>
  </w:style>
  <w:style w:type="paragraph" w:styleId="32" w:customStyle="1">
    <w:name w:val="Конец нумерованного списка 3"/>
    <w:basedOn w:val="Style32"/>
    <w:qFormat/>
    <w:pPr/>
    <w:rPr/>
  </w:style>
  <w:style w:type="paragraph" w:styleId="33" w:customStyle="1">
    <w:name w:val="Продолжение нумерованного списка 3"/>
    <w:basedOn w:val="Style32"/>
    <w:qFormat/>
    <w:pPr/>
    <w:rPr/>
  </w:style>
  <w:style w:type="paragraph" w:styleId="41" w:customStyle="1">
    <w:name w:val="Начало нумерованного списка 4"/>
    <w:basedOn w:val="Style32"/>
    <w:qFormat/>
    <w:pPr/>
    <w:rPr/>
  </w:style>
  <w:style w:type="paragraph" w:styleId="ListNumber4">
    <w:name w:val="List Number 4"/>
    <w:basedOn w:val="Style32"/>
    <w:qFormat/>
    <w:pPr/>
    <w:rPr/>
  </w:style>
  <w:style w:type="paragraph" w:styleId="42" w:customStyle="1">
    <w:name w:val="Конец нумерованного списка 4"/>
    <w:basedOn w:val="Style32"/>
    <w:qFormat/>
    <w:pPr/>
    <w:rPr/>
  </w:style>
  <w:style w:type="paragraph" w:styleId="43" w:customStyle="1">
    <w:name w:val="Продолжение нумерованного списка 4"/>
    <w:basedOn w:val="Style32"/>
    <w:qFormat/>
    <w:pPr/>
    <w:rPr/>
  </w:style>
  <w:style w:type="paragraph" w:styleId="51" w:customStyle="1">
    <w:name w:val="Начало нумерованного списка 5"/>
    <w:basedOn w:val="Style32"/>
    <w:qFormat/>
    <w:pPr/>
    <w:rPr/>
  </w:style>
  <w:style w:type="paragraph" w:styleId="ListNumber5">
    <w:name w:val="List Number 5"/>
    <w:basedOn w:val="Style32"/>
    <w:qFormat/>
    <w:pPr/>
    <w:rPr/>
  </w:style>
  <w:style w:type="paragraph" w:styleId="52" w:customStyle="1">
    <w:name w:val="Конец нумерованного списка 5"/>
    <w:basedOn w:val="Style32"/>
    <w:qFormat/>
    <w:pPr/>
    <w:rPr/>
  </w:style>
  <w:style w:type="paragraph" w:styleId="53" w:customStyle="1">
    <w:name w:val="Продолжение нумерованного списка 5"/>
    <w:basedOn w:val="Style32"/>
    <w:qFormat/>
    <w:pPr/>
    <w:rPr/>
  </w:style>
  <w:style w:type="paragraph" w:styleId="15" w:customStyle="1">
    <w:name w:val="Начало маркированного списка 1"/>
    <w:basedOn w:val="Style32"/>
    <w:qFormat/>
    <w:pPr/>
    <w:rPr/>
  </w:style>
  <w:style w:type="paragraph" w:styleId="ListBullet3">
    <w:name w:val="List Bullet 3"/>
    <w:basedOn w:val="Style32"/>
    <w:qFormat/>
    <w:pPr/>
    <w:rPr/>
  </w:style>
  <w:style w:type="paragraph" w:styleId="16" w:customStyle="1">
    <w:name w:val="Конец маркированного списка 1"/>
    <w:basedOn w:val="Style32"/>
    <w:qFormat/>
    <w:pPr/>
    <w:rPr/>
  </w:style>
  <w:style w:type="paragraph" w:styleId="ListContinue">
    <w:name w:val="List Continue"/>
    <w:basedOn w:val="Style32"/>
    <w:qFormat/>
    <w:pPr/>
    <w:rPr/>
  </w:style>
  <w:style w:type="paragraph" w:styleId="24" w:customStyle="1">
    <w:name w:val="Начало маркированного списка 2"/>
    <w:basedOn w:val="Style32"/>
    <w:qFormat/>
    <w:pPr/>
    <w:rPr/>
  </w:style>
  <w:style w:type="paragraph" w:styleId="25" w:customStyle="1">
    <w:name w:val="Конец маркированного списка 2"/>
    <w:basedOn w:val="Style32"/>
    <w:qFormat/>
    <w:pPr/>
    <w:rPr/>
  </w:style>
  <w:style w:type="paragraph" w:styleId="ListContinue2">
    <w:name w:val="List Continue 2"/>
    <w:basedOn w:val="Style32"/>
    <w:qFormat/>
    <w:pPr/>
    <w:rPr/>
  </w:style>
  <w:style w:type="paragraph" w:styleId="34" w:customStyle="1">
    <w:name w:val="Начало маркированного списка 3"/>
    <w:basedOn w:val="Style32"/>
    <w:qFormat/>
    <w:pPr/>
    <w:rPr/>
  </w:style>
  <w:style w:type="paragraph" w:styleId="35" w:customStyle="1">
    <w:name w:val="Конец маркированного списка 3"/>
    <w:basedOn w:val="Style32"/>
    <w:qFormat/>
    <w:pPr/>
    <w:rPr/>
  </w:style>
  <w:style w:type="paragraph" w:styleId="ListContinue3">
    <w:name w:val="List Continue 3"/>
    <w:basedOn w:val="Style32"/>
    <w:qFormat/>
    <w:pPr/>
    <w:rPr/>
  </w:style>
  <w:style w:type="paragraph" w:styleId="44" w:customStyle="1">
    <w:name w:val="Начало маркированного списка 4"/>
    <w:basedOn w:val="Style32"/>
    <w:qFormat/>
    <w:pPr/>
    <w:rPr/>
  </w:style>
  <w:style w:type="paragraph" w:styleId="ListBullet5">
    <w:name w:val="List Bullet 5"/>
    <w:basedOn w:val="Style32"/>
    <w:qFormat/>
    <w:pPr/>
    <w:rPr/>
  </w:style>
  <w:style w:type="paragraph" w:styleId="45" w:customStyle="1">
    <w:name w:val="Конец маркированного списка 4"/>
    <w:basedOn w:val="Style32"/>
    <w:qFormat/>
    <w:pPr/>
    <w:rPr/>
  </w:style>
  <w:style w:type="paragraph" w:styleId="ListContinue4">
    <w:name w:val="List Continue 4"/>
    <w:basedOn w:val="Style32"/>
    <w:qFormat/>
    <w:pPr/>
    <w:rPr/>
  </w:style>
  <w:style w:type="paragraph" w:styleId="54" w:customStyle="1">
    <w:name w:val="Начало маркированного списка 5"/>
    <w:basedOn w:val="Style32"/>
    <w:qFormat/>
    <w:pPr/>
    <w:rPr/>
  </w:style>
  <w:style w:type="paragraph" w:styleId="ListNumber">
    <w:name w:val="List Number"/>
    <w:basedOn w:val="Style32"/>
    <w:qFormat/>
    <w:pPr/>
    <w:rPr/>
  </w:style>
  <w:style w:type="paragraph" w:styleId="55" w:customStyle="1">
    <w:name w:val="Конец маркированного списка 5"/>
    <w:basedOn w:val="Style32"/>
    <w:qFormat/>
    <w:pPr/>
    <w:rPr/>
  </w:style>
  <w:style w:type="paragraph" w:styleId="ListContinue5">
    <w:name w:val="List Continue 5"/>
    <w:basedOn w:val="Style32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3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5"/>
    <w:qFormat/>
    <w:pPr/>
    <w:rPr/>
  </w:style>
  <w:style w:type="paragraph" w:styleId="17">
    <w:name w:val="TOC 1"/>
    <w:basedOn w:val="Indexheading"/>
    <w:pPr>
      <w:tabs>
        <w:tab w:val="right" w:pos="9638" w:leader="dot"/>
      </w:tabs>
    </w:pPr>
    <w:rPr/>
  </w:style>
  <w:style w:type="paragraph" w:styleId="26">
    <w:name w:val="TOC 2"/>
    <w:basedOn w:val="Indexheading"/>
    <w:pPr>
      <w:tabs>
        <w:tab w:val="right" w:pos="9355" w:leader="dot"/>
      </w:tabs>
    </w:pPr>
    <w:rPr/>
  </w:style>
  <w:style w:type="paragraph" w:styleId="36">
    <w:name w:val="TOC 3"/>
    <w:basedOn w:val="Indexheading"/>
    <w:pPr>
      <w:tabs>
        <w:tab w:val="right" w:pos="9072" w:leader="dot"/>
      </w:tabs>
    </w:pPr>
    <w:rPr/>
  </w:style>
  <w:style w:type="paragraph" w:styleId="46">
    <w:name w:val="TOC 4"/>
    <w:basedOn w:val="Indexheading"/>
    <w:pPr>
      <w:tabs>
        <w:tab w:val="right" w:pos="8789" w:leader="dot"/>
      </w:tabs>
    </w:pPr>
    <w:rPr/>
  </w:style>
  <w:style w:type="paragraph" w:styleId="56">
    <w:name w:val="TOC 5"/>
    <w:basedOn w:val="Indexheading"/>
    <w:pPr>
      <w:tabs>
        <w:tab w:val="right" w:pos="8506" w:leader="dot"/>
      </w:tabs>
    </w:pPr>
    <w:rPr/>
  </w:style>
  <w:style w:type="paragraph" w:styleId="Style44" w:customStyle="1">
    <w:name w:val="Заголовок указателей пользователя"/>
    <w:basedOn w:val="Style35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right" w:pos="8506" w:leader="dot"/>
      </w:tabs>
    </w:pPr>
    <w:rPr/>
  </w:style>
  <w:style w:type="paragraph" w:styleId="61">
    <w:name w:val="TOC 6"/>
    <w:basedOn w:val="Indexheading"/>
    <w:pPr>
      <w:tabs>
        <w:tab w:val="right" w:pos="8223" w:leader="dot"/>
      </w:tabs>
    </w:pPr>
    <w:rPr/>
  </w:style>
  <w:style w:type="paragraph" w:styleId="71">
    <w:name w:val="TOC 7"/>
    <w:basedOn w:val="Indexheading"/>
    <w:pPr>
      <w:tabs>
        <w:tab w:val="right" w:pos="7940" w:leader="dot"/>
      </w:tabs>
    </w:pPr>
    <w:rPr/>
  </w:style>
  <w:style w:type="paragraph" w:styleId="81">
    <w:name w:val="TOC 8"/>
    <w:basedOn w:val="Indexheading"/>
    <w:pPr>
      <w:tabs>
        <w:tab w:val="right" w:pos="7657" w:leader="dot"/>
      </w:tabs>
    </w:pPr>
    <w:rPr/>
  </w:style>
  <w:style w:type="paragraph" w:styleId="91">
    <w:name w:val="TOC 9"/>
    <w:basedOn w:val="Indexheading"/>
    <w:pPr>
      <w:tabs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right" w:pos="7091" w:leader="dot"/>
      </w:tabs>
    </w:pPr>
    <w:rPr/>
  </w:style>
  <w:style w:type="paragraph" w:styleId="19" w:customStyle="1">
    <w:name w:val="Список иллюстраций 1"/>
    <w:basedOn w:val="Indexheading"/>
    <w:qFormat/>
    <w:pPr>
      <w:tabs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5"/>
    <w:qFormat/>
    <w:pPr/>
    <w:rPr/>
  </w:style>
  <w:style w:type="paragraph" w:styleId="110" w:customStyle="1">
    <w:name w:val="Список объектов 1"/>
    <w:basedOn w:val="Indexheading"/>
    <w:qFormat/>
    <w:pPr>
      <w:tabs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5"/>
    <w:qFormat/>
    <w:pPr/>
    <w:rPr/>
  </w:style>
  <w:style w:type="paragraph" w:styleId="111" w:customStyle="1">
    <w:name w:val="Список таблиц 1"/>
    <w:basedOn w:val="Indexheading"/>
    <w:qFormat/>
    <w:pPr>
      <w:tabs>
        <w:tab w:val="right" w:pos="9638" w:leader="dot"/>
      </w:tabs>
    </w:pPr>
    <w:rPr/>
  </w:style>
  <w:style w:type="paragraph" w:styleId="Tableofauthorities">
    <w:name w:val="table of authorities"/>
    <w:basedOn w:val="Style35"/>
    <w:qFormat/>
    <w:pPr/>
    <w:rPr/>
  </w:style>
  <w:style w:type="paragraph" w:styleId="112" w:customStyle="1">
    <w:name w:val="Библиография 1"/>
    <w:basedOn w:val="Indexheading"/>
    <w:qFormat/>
    <w:pPr>
      <w:tabs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Footnotetext">
    <w:name w:val="footnote text"/>
    <w:basedOn w:val="Normal"/>
    <w:qFormat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Endnotetext">
    <w:name w:val="endnote text"/>
    <w:basedOn w:val="Normal"/>
    <w:qFormat/>
    <w:pPr/>
    <w:rPr/>
  </w:style>
  <w:style w:type="paragraph" w:styleId="Tableoffigures">
    <w:name w:val="table of figures"/>
    <w:basedOn w:val="Caption"/>
    <w:qFormat/>
    <w:pPr/>
    <w:rPr/>
  </w:style>
  <w:style w:type="paragraph" w:styleId="Style59" w:customStyle="1">
    <w:name w:val="Текст в заданном формате"/>
    <w:basedOn w:val="Normal"/>
    <w:qFormat/>
    <w:pPr/>
    <w:rPr/>
  </w:style>
  <w:style w:type="paragraph" w:styleId="Style60" w:customStyle="1">
    <w:name w:val="Горизонтальная линия"/>
    <w:basedOn w:val="Normal"/>
    <w:qFormat/>
    <w:pPr>
      <w:pBdr>
        <w:bottom w:val="single" w:sz="8" w:space="0" w:color="000001"/>
      </w:pBdr>
    </w:pPr>
    <w:rPr>
      <w:sz w:val="4"/>
    </w:rPr>
  </w:style>
  <w:style w:type="paragraph" w:styleId="Style61" w:customStyle="1">
    <w:name w:val="Содержимое списка"/>
    <w:basedOn w:val="Normal"/>
    <w:qFormat/>
    <w:pPr/>
    <w:rPr/>
  </w:style>
  <w:style w:type="paragraph" w:styleId="Style62" w:customStyle="1">
    <w:name w:val="Заголовок списка"/>
    <w:basedOn w:val="Normal"/>
    <w:qFormat/>
    <w:pPr/>
    <w:rPr/>
  </w:style>
  <w:style w:type="paragraph" w:styleId="Style63" w:customStyle="1">
    <w:name w:val="Гриф_Экземпляр"/>
    <w:basedOn w:val="Normal"/>
    <w:qFormat/>
    <w:pPr/>
    <w:rPr>
      <w:sz w:val="24"/>
    </w:rPr>
  </w:style>
  <w:style w:type="paragraph" w:styleId="Style64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5" w:customStyle="1">
    <w:name w:val="Заголовок списка иллюстраций"/>
    <w:basedOn w:val="Style35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9647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6" w:customStyle="1">
    <w:name w:val="Маркер •"/>
    <w:qFormat/>
  </w:style>
  <w:style w:type="numbering" w:styleId="Style67" w:customStyle="1">
    <w:name w:val="Маркер –"/>
    <w:qFormat/>
  </w:style>
  <w:style w:type="numbering" w:styleId="Style68" w:customStyle="1">
    <w:name w:val="Маркер "/>
    <w:qFormat/>
  </w:style>
  <w:style w:type="numbering" w:styleId="Style69" w:customStyle="1">
    <w:name w:val="Маркер "/>
    <w:qFormat/>
  </w:style>
  <w:style w:type="numbering" w:styleId="Style70" w:customStyle="1">
    <w:name w:val="Маркер "/>
    <w:qFormat/>
  </w:style>
  <w:style w:type="numbering" w:styleId="113" w:customStyle="1">
    <w:name w:val="Нумерованный 1)"/>
    <w:qFormat/>
  </w:style>
  <w:style w:type="numbering" w:styleId="Style71" w:customStyle="1">
    <w:name w:val="Нумерованный а)"/>
    <w:qFormat/>
  </w:style>
  <w:style w:type="numbering" w:styleId="Style72" w:customStyle="1">
    <w:name w:val="Нумерованный для таблиц"/>
    <w:qFormat/>
  </w:style>
  <w:style w:type="numbering" w:styleId="WW8Num3" w:customStyle="1">
    <w:name w:val="WW8Num3"/>
    <w:qFormat/>
  </w:style>
  <w:style w:type="numbering" w:styleId="WW8Num4">
    <w:name w:val="WW8Num4"/>
    <w:qFormat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LibreOffice/5.3.3.2$Windows_X86_64 LibreOffice_project/3d9a8b4b4e538a85e0782bd6c2d430bafe583448</Application>
  <Pages>12</Pages>
  <Words>2713</Words>
  <Characters>18724</Characters>
  <CharactersWithSpaces>21155</CharactersWithSpaces>
  <Paragraphs>533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2024-05-13T12:19:00Z</dcterms:created>
  <dc:creator>Земская Татьяна Денисовна</dc:creator>
  <dc:description/>
  <dc:language>ru-RU</dc:language>
  <cp:lastModifiedBy/>
  <cp:lastPrinted>2022-06-27T09:50:00Z</cp:lastPrinted>
  <dcterms:modified xsi:type="dcterms:W3CDTF">2024-07-08T09:29:09Z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