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000" w:firstRow="0" w:lastRow="0" w:firstColumn="0" w:lastColumn="0" w:noHBand="0" w:noVBand="0"/>
      </w:tblPr>
      <w:tblGrid>
        <w:gridCol w:w="5220"/>
        <w:gridCol w:w="4634"/>
      </w:tblGrid>
      <w:tr w:rsidR="00816C12" w:rsidTr="009B25E9">
        <w:trPr>
          <w:trHeight w:val="23"/>
        </w:trPr>
        <w:tc>
          <w:tcPr>
            <w:tcW w:w="5220" w:type="dxa"/>
            <w:shd w:val="clear" w:color="auto" w:fill="auto"/>
          </w:tcPr>
          <w:p w:rsidR="00816C12" w:rsidRDefault="009B25E9">
            <w:pPr>
              <w:snapToGrid w:val="0"/>
              <w:jc w:val="right"/>
            </w:pPr>
            <w:r>
              <w:rPr>
                <w:noProof/>
              </w:rPr>
              <w:drawing>
                <wp:anchor distT="0" distB="0" distL="114935" distR="122555" simplePos="0" relativeHeight="3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22225</wp:posOffset>
                  </wp:positionV>
                  <wp:extent cx="830580" cy="897255"/>
                  <wp:effectExtent l="0" t="0" r="0" b="0"/>
                  <wp:wrapSquare wrapText="largest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536" t="-1354" r="-1536" b="-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4" w:type="dxa"/>
            <w:shd w:val="clear" w:color="auto" w:fill="auto"/>
          </w:tcPr>
          <w:p w:rsidR="00816C12" w:rsidRDefault="00816C12">
            <w:pPr>
              <w:snapToGrid w:val="0"/>
              <w:jc w:val="both"/>
            </w:pPr>
          </w:p>
          <w:p w:rsidR="00816C12" w:rsidRDefault="00816C12">
            <w:pPr>
              <w:snapToGrid w:val="0"/>
              <w:jc w:val="right"/>
            </w:pPr>
          </w:p>
          <w:p w:rsidR="00816C12" w:rsidRDefault="00816C12">
            <w:pPr>
              <w:snapToGrid w:val="0"/>
              <w:jc w:val="both"/>
            </w:pPr>
          </w:p>
          <w:p w:rsidR="00816C12" w:rsidRDefault="00816C12">
            <w:pPr>
              <w:snapToGrid w:val="0"/>
              <w:jc w:val="both"/>
            </w:pPr>
          </w:p>
          <w:p w:rsidR="00816C12" w:rsidRDefault="00816C12">
            <w:pPr>
              <w:snapToGrid w:val="0"/>
              <w:jc w:val="both"/>
            </w:pPr>
          </w:p>
        </w:tc>
      </w:tr>
    </w:tbl>
    <w:p w:rsidR="00816C12" w:rsidRDefault="009B25E9">
      <w:pPr>
        <w:tabs>
          <w:tab w:val="left" w:pos="4320"/>
        </w:tabs>
        <w:jc w:val="center"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 w:rsidR="00816C12" w:rsidRDefault="009B25E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3030" distR="114300" simplePos="0" relativeHeight="2" behindDoc="0" locked="0" layoutInCell="1" allowOverlap="1" wp14:anchorId="0844E1FC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3470" cy="1905"/>
                <wp:effectExtent l="31115" t="31750" r="35560" b="34925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92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5pt,11.65pt" ID="Прямая соединительная линия 3" stroked="t" style="position:absolute" wp14:anchorId="0844E1FC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 w:rsidR="00816C12" w:rsidRDefault="009B25E9">
      <w:pPr>
        <w:pStyle w:val="1"/>
        <w:numPr>
          <w:ilvl w:val="0"/>
          <w:numId w:val="2"/>
        </w:num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РЕШЕНИЕ</w:t>
      </w:r>
    </w:p>
    <w:p w:rsidR="00816C12" w:rsidRDefault="009B25E9">
      <w:pPr>
        <w:pStyle w:val="20"/>
        <w:tabs>
          <w:tab w:val="left" w:pos="720"/>
        </w:tabs>
        <w:ind w:firstLine="0"/>
      </w:pPr>
      <w:r>
        <w:rPr>
          <w:sz w:val="24"/>
          <w:szCs w:val="24"/>
          <w:lang w:val="ru-RU"/>
        </w:rPr>
        <w:t xml:space="preserve">28 ноября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 xml:space="preserve">   № 48                                          </w:t>
      </w:r>
    </w:p>
    <w:p w:rsidR="00816C12" w:rsidRDefault="009B25E9">
      <w:pPr>
        <w:pStyle w:val="20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16C12" w:rsidRDefault="00816C12">
      <w:pPr>
        <w:pStyle w:val="20"/>
        <w:ind w:firstLine="720"/>
        <w:rPr>
          <w:sz w:val="24"/>
          <w:szCs w:val="24"/>
        </w:rPr>
      </w:pPr>
    </w:p>
    <w:p w:rsidR="00816C12" w:rsidRDefault="009B25E9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816C12" w:rsidRDefault="009B25E9">
      <w:pPr>
        <w:ind w:right="-1"/>
        <w:jc w:val="center"/>
      </w:pPr>
      <w:r>
        <w:t xml:space="preserve">от 30 ноября 2023 года № 35 «О бюджете муниципального образования </w:t>
      </w:r>
    </w:p>
    <w:p w:rsidR="00816C12" w:rsidRDefault="009B25E9">
      <w:pPr>
        <w:ind w:right="-1"/>
        <w:jc w:val="center"/>
      </w:pPr>
      <w:r>
        <w:t xml:space="preserve">«Колпашевское городское поселение» на 2024 год и на плановый период </w:t>
      </w:r>
    </w:p>
    <w:p w:rsidR="00816C12" w:rsidRDefault="009B25E9">
      <w:pPr>
        <w:ind w:right="-1"/>
        <w:jc w:val="center"/>
      </w:pPr>
      <w:r>
        <w:t>2025 и 2026 годов»</w:t>
      </w:r>
    </w:p>
    <w:p w:rsidR="00816C12" w:rsidRDefault="00816C12">
      <w:pPr>
        <w:ind w:right="-1"/>
        <w:jc w:val="center"/>
      </w:pPr>
    </w:p>
    <w:p w:rsidR="00816C12" w:rsidRDefault="009B25E9">
      <w:pPr>
        <w:pStyle w:val="20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 w:rsidR="00816C12" w:rsidRDefault="009B25E9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16C12" w:rsidRDefault="009B25E9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следующие изменения:</w:t>
      </w:r>
    </w:p>
    <w:p w:rsidR="00816C12" w:rsidRDefault="009B25E9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 w:rsidR="00816C12" w:rsidRDefault="009B25E9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 w:rsidR="00816C12" w:rsidRDefault="009B25E9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412 446,9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103 685,1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308 761,8 </w:t>
      </w:r>
      <w:r>
        <w:rPr>
          <w:sz w:val="24"/>
          <w:szCs w:val="24"/>
        </w:rPr>
        <w:t>тыс. рублей;</w:t>
      </w:r>
    </w:p>
    <w:p w:rsidR="00816C12" w:rsidRDefault="009B25E9">
      <w:pPr>
        <w:pStyle w:val="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417 199,9</w:t>
      </w:r>
      <w:r>
        <w:rPr>
          <w:sz w:val="24"/>
          <w:szCs w:val="24"/>
        </w:rPr>
        <w:t xml:space="preserve"> тыс. рублей;</w:t>
      </w:r>
    </w:p>
    <w:p w:rsidR="00816C12" w:rsidRDefault="009B25E9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4 753,0 тыс. рублей.».</w:t>
      </w:r>
    </w:p>
    <w:p w:rsidR="00816C12" w:rsidRDefault="009B25E9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1.2.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2024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 w:rsidR="00816C12" w:rsidRDefault="009B25E9">
      <w:pPr>
        <w:pStyle w:val="2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 w:rsidR="00816C12" w:rsidRDefault="009B25E9">
      <w:pPr>
        <w:pStyle w:val="20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2024 год и на плановый период 2025 и 2026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 w:rsidR="00816C12" w:rsidRDefault="009B25E9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1.5.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 w:rsidR="00816C12" w:rsidRDefault="009B25E9">
      <w:pPr>
        <w:ind w:firstLine="709"/>
        <w:jc w:val="both"/>
        <w:rPr>
          <w:highlight w:val="yellow"/>
        </w:rPr>
      </w:pPr>
      <w:r>
        <w:t>1.6. Приложение № 6 «</w:t>
      </w:r>
      <w:r>
        <w:rPr>
          <w:bCs/>
        </w:rPr>
        <w:t>Объем межбюджетных трансфертов бюджету муниципального образования «</w:t>
      </w:r>
      <w:proofErr w:type="spellStart"/>
      <w:r>
        <w:rPr>
          <w:bCs/>
        </w:rPr>
        <w:t>Колпашевский</w:t>
      </w:r>
      <w:proofErr w:type="spellEnd"/>
      <w:r>
        <w:rPr>
          <w:bCs/>
        </w:rPr>
        <w:t xml:space="preserve"> район» из бюджета муниципального образования «Колпашевское городское поселение» на 2024 год и на плановый период 2025 и 2026 годов</w:t>
      </w:r>
      <w:r>
        <w:t>» изложить в редакции согласно приложению № 5 к настоящему решению.</w:t>
      </w:r>
    </w:p>
    <w:p w:rsidR="00816C12" w:rsidRDefault="009B25E9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1.7. Приложение № 10 </w:t>
      </w:r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П</w:t>
      </w:r>
      <w:proofErr w:type="spellStart"/>
      <w:r>
        <w:rPr>
          <w:sz w:val="24"/>
          <w:szCs w:val="24"/>
        </w:rPr>
        <w:t>рогнозный</w:t>
      </w:r>
      <w:proofErr w:type="spellEnd"/>
      <w:r>
        <w:rPr>
          <w:sz w:val="24"/>
          <w:szCs w:val="24"/>
        </w:rPr>
        <w:t xml:space="preserve">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6</w:t>
      </w:r>
      <w:r>
        <w:rPr>
          <w:sz w:val="24"/>
          <w:szCs w:val="24"/>
        </w:rPr>
        <w:t xml:space="preserve"> к настоящему решению.</w:t>
      </w:r>
    </w:p>
    <w:p w:rsidR="00816C12" w:rsidRDefault="009B25E9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1.8.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7</w:t>
      </w:r>
      <w:r>
        <w:rPr>
          <w:sz w:val="24"/>
          <w:szCs w:val="24"/>
        </w:rPr>
        <w:t xml:space="preserve"> к настоящему решению.</w:t>
      </w:r>
    </w:p>
    <w:p w:rsidR="00816C12" w:rsidRDefault="009B25E9">
      <w:pPr>
        <w:ind w:firstLine="720"/>
        <w:jc w:val="both"/>
      </w:pPr>
      <w:r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 w:rsidR="00816C12" w:rsidRDefault="009B25E9">
      <w:pPr>
        <w:ind w:firstLine="720"/>
        <w:jc w:val="both"/>
      </w:pPr>
      <w: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 w:rsidR="00816C12" w:rsidRDefault="009B25E9">
      <w:pPr>
        <w:pStyle w:val="20"/>
        <w:tabs>
          <w:tab w:val="left" w:pos="615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16C12" w:rsidRDefault="00816C12">
      <w:pPr>
        <w:pStyle w:val="20"/>
        <w:tabs>
          <w:tab w:val="left" w:pos="6150"/>
        </w:tabs>
        <w:ind w:firstLine="0"/>
        <w:rPr>
          <w:sz w:val="24"/>
          <w:szCs w:val="24"/>
          <w:lang w:val="ru-RU"/>
        </w:rPr>
      </w:pPr>
    </w:p>
    <w:p w:rsidR="00816C12" w:rsidRDefault="00816C12">
      <w:pPr>
        <w:pStyle w:val="20"/>
        <w:tabs>
          <w:tab w:val="left" w:pos="6150"/>
        </w:tabs>
        <w:ind w:firstLine="0"/>
        <w:rPr>
          <w:sz w:val="24"/>
          <w:szCs w:val="24"/>
          <w:lang w:val="ru-RU"/>
        </w:rPr>
      </w:pPr>
    </w:p>
    <w:p w:rsidR="00816C12" w:rsidRDefault="009B25E9">
      <w:pPr>
        <w:pStyle w:val="20"/>
        <w:ind w:firstLine="0"/>
      </w:pPr>
      <w:proofErr w:type="spellStart"/>
      <w:r>
        <w:rPr>
          <w:sz w:val="24"/>
          <w:szCs w:val="24"/>
          <w:lang w:val="ru-RU"/>
        </w:rPr>
        <w:t>И.о</w:t>
      </w:r>
      <w:proofErr w:type="spellEnd"/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 xml:space="preserve"> Колпашевского</w:t>
      </w:r>
    </w:p>
    <w:p w:rsidR="00816C12" w:rsidRDefault="009B25E9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proofErr w:type="spellStart"/>
      <w:r>
        <w:t>А.А.Чуков</w:t>
      </w:r>
      <w:proofErr w:type="spellEnd"/>
    </w:p>
    <w:p w:rsidR="00816C12" w:rsidRDefault="00816C12"/>
    <w:p w:rsidR="00816C12" w:rsidRDefault="009B25E9">
      <w:r>
        <w:t xml:space="preserve">Председатель Совета </w:t>
      </w:r>
    </w:p>
    <w:p w:rsidR="001841F2" w:rsidRDefault="009B25E9">
      <w:r>
        <w:t xml:space="preserve">Колпашевского городского поселения                                                                            </w:t>
      </w:r>
      <w:proofErr w:type="spellStart"/>
      <w:r>
        <w:t>А.Н.Бегаев</w:t>
      </w:r>
      <w:proofErr w:type="spellEnd"/>
    </w:p>
    <w:p w:rsidR="001841F2" w:rsidRDefault="001841F2">
      <w:r>
        <w:br w:type="page"/>
      </w:r>
    </w:p>
    <w:p w:rsidR="001841F2" w:rsidRPr="000B1B38" w:rsidRDefault="001841F2" w:rsidP="008E44CA">
      <w:pPr>
        <w:pStyle w:val="a7"/>
        <w:spacing w:after="0" w:line="240" w:lineRule="auto"/>
        <w:ind w:left="6521"/>
      </w:pPr>
      <w:r>
        <w:lastRenderedPageBreak/>
        <w:t>Приложение № 1 к решению Совета Колпашевского</w:t>
      </w:r>
    </w:p>
    <w:p w:rsidR="001841F2" w:rsidRPr="000B1B38" w:rsidRDefault="001841F2" w:rsidP="008E44CA">
      <w:pPr>
        <w:pStyle w:val="a7"/>
        <w:spacing w:after="0" w:line="240" w:lineRule="auto"/>
        <w:ind w:left="6521"/>
      </w:pPr>
      <w:r>
        <w:t>городского поселения</w:t>
      </w:r>
    </w:p>
    <w:p w:rsidR="001841F2" w:rsidRPr="000B1B38" w:rsidRDefault="001841F2" w:rsidP="008E44CA">
      <w:pPr>
        <w:pStyle w:val="a7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>от 28.11.2024 № 48</w:t>
      </w:r>
    </w:p>
    <w:p w:rsidR="001841F2" w:rsidRPr="000B1B38" w:rsidRDefault="001841F2" w:rsidP="008E44CA">
      <w:pPr>
        <w:pStyle w:val="a7"/>
        <w:tabs>
          <w:tab w:val="left" w:pos="6480"/>
        </w:tabs>
        <w:spacing w:after="0" w:line="240" w:lineRule="auto"/>
        <w:ind w:left="6576"/>
        <w:jc w:val="both"/>
      </w:pPr>
      <w:r>
        <w:t xml:space="preserve">«Приложение № 1 </w:t>
      </w:r>
    </w:p>
    <w:p w:rsidR="001841F2" w:rsidRDefault="001841F2" w:rsidP="008E44CA">
      <w:pPr>
        <w:pStyle w:val="a7"/>
        <w:tabs>
          <w:tab w:val="left" w:pos="6480"/>
        </w:tabs>
        <w:spacing w:after="0" w:line="240" w:lineRule="auto"/>
        <w:ind w:left="7230" w:right="-1"/>
        <w:jc w:val="both"/>
      </w:pPr>
    </w:p>
    <w:p w:rsidR="001841F2" w:rsidRPr="000B1B38" w:rsidRDefault="001841F2" w:rsidP="008E44CA">
      <w:pPr>
        <w:pStyle w:val="a7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1841F2" w:rsidRPr="000B1B38" w:rsidRDefault="001841F2" w:rsidP="008E44CA">
      <w:pPr>
        <w:pStyle w:val="a7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1841F2" w:rsidRPr="000B1B38" w:rsidRDefault="001841F2" w:rsidP="008E44CA">
      <w:pPr>
        <w:pStyle w:val="a7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30.11.2023 № 35 </w:t>
      </w:r>
    </w:p>
    <w:p w:rsidR="001841F2" w:rsidRDefault="001841F2" w:rsidP="001841F2">
      <w:pPr>
        <w:tabs>
          <w:tab w:val="left" w:pos="6480"/>
        </w:tabs>
        <w:ind w:left="10490"/>
        <w:rPr>
          <w:color w:val="000000"/>
        </w:rPr>
      </w:pPr>
    </w:p>
    <w:p w:rsidR="001841F2" w:rsidRPr="000B1B38" w:rsidRDefault="001841F2" w:rsidP="001841F2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1841F2" w:rsidRDefault="001841F2" w:rsidP="001841F2">
      <w:pPr>
        <w:ind w:left="-142" w:right="566"/>
        <w:jc w:val="center"/>
      </w:pPr>
      <w:r>
        <w:rPr>
          <w:b/>
          <w:bCs/>
        </w:rPr>
        <w:t>и 2026 годов</w:t>
      </w:r>
    </w:p>
    <w:p w:rsidR="001841F2" w:rsidRDefault="001841F2" w:rsidP="001841F2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791"/>
        <w:gridCol w:w="4395"/>
        <w:gridCol w:w="1245"/>
        <w:gridCol w:w="1125"/>
        <w:gridCol w:w="1229"/>
      </w:tblGrid>
      <w:tr w:rsidR="001841F2" w:rsidTr="008E44CA">
        <w:trPr>
          <w:cantSplit/>
          <w:trHeight w:val="51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Сумма</w:t>
            </w:r>
          </w:p>
        </w:tc>
      </w:tr>
      <w:tr w:rsidR="001841F2" w:rsidTr="008E44CA">
        <w:trPr>
          <w:cantSplit/>
          <w:trHeight w:val="510"/>
        </w:trPr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t xml:space="preserve">2025 год 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1841F2" w:rsidTr="008E44CA">
        <w:trPr>
          <w:trHeight w:val="873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  <w:bCs/>
              </w:rPr>
              <w:t>308 761,8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hanging="250"/>
              <w:jc w:val="right"/>
            </w:pPr>
            <w:r>
              <w:rPr>
                <w:b/>
                <w:bCs/>
              </w:rPr>
              <w:t>65 188,4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108"/>
              <w:jc w:val="right"/>
            </w:pPr>
            <w:r>
              <w:rPr>
                <w:b/>
                <w:bCs/>
              </w:rPr>
              <w:t>62 774,1</w:t>
            </w:r>
          </w:p>
        </w:tc>
      </w:tr>
      <w:tr w:rsidR="001841F2" w:rsidTr="008E44CA">
        <w:trPr>
          <w:trHeight w:val="43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000 2 02 10000 00 0000 150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52 008,5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108"/>
              <w:jc w:val="right"/>
            </w:pPr>
            <w:r>
              <w:t>52 007,2</w:t>
            </w:r>
          </w:p>
        </w:tc>
      </w:tr>
      <w:tr w:rsidR="001841F2" w:rsidTr="008E44CA">
        <w:trPr>
          <w:trHeight w:val="68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901 2 02 15001 13 0000 150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52 008,5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108"/>
              <w:jc w:val="right"/>
            </w:pPr>
            <w:r>
              <w:t>52 007,2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000 2 02 20000 00 0000 150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18 998,4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901 2 02 25555 13 0000 150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18 998,4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000 2 02 30000 00 0000 150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11 156,1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</w:t>
            </w:r>
            <w:r>
              <w:lastRenderedPageBreak/>
              <w:t>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lastRenderedPageBreak/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 xml:space="preserve"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</w:t>
            </w:r>
            <w:r>
              <w:lastRenderedPageBreak/>
              <w:t>специализированного жилищного фонда по договорам найма специализированных жилых помещений (</w:t>
            </w:r>
            <w:proofErr w:type="spellStart"/>
            <w:r>
              <w:t>софинансирование</w:t>
            </w:r>
            <w:proofErr w:type="spellEnd"/>
            <w:r>
              <w:t xml:space="preserve">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lastRenderedPageBreak/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901 2 02 35082 13 0000 150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9 069,9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22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000 2 02 40000 00 0000 150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226 595,5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13 179,9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10 766,9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7 078,6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6 876,2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4 463,2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13 684,3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22 946,9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15 078,2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9 195,5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6 380,4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6 303,7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6 303,7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34 723,4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8 660,0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5 330,2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</w:t>
            </w:r>
            <w:r>
              <w:lastRenderedPageBreak/>
              <w:t>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lastRenderedPageBreak/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 зимней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Новогорное</w:t>
            </w:r>
            <w:proofErr w:type="spellEnd"/>
            <w:r>
              <w:t xml:space="preserve">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t>г.Колпашево</w:t>
            </w:r>
            <w:proofErr w:type="spellEnd"/>
            <w:r>
              <w:t>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927,8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Pr="000B1B38" w:rsidRDefault="001841F2" w:rsidP="008E44CA">
            <w:pPr>
              <w:jc w:val="both"/>
            </w:pPr>
            <w:r>
              <w:rPr>
                <w:color w:val="000000"/>
              </w:rPr>
              <w:t>Иной межбюджетный трансферт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9 403,7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>Иной межбюджетный трансферт на приобретение игрового оборудования для игровых и детских площадок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1 000,0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1799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 xml:space="preserve">Иной межбюджетный трансферт на поощрение поселенческих команд, участвовавших в XVII летней </w:t>
            </w:r>
            <w:proofErr w:type="spellStart"/>
            <w:r>
              <w:t>межпоселенческой</w:t>
            </w:r>
            <w:proofErr w:type="spellEnd"/>
            <w:r>
              <w:t xml:space="preserve"> спартакиаде в д. </w:t>
            </w:r>
            <w:proofErr w:type="spellStart"/>
            <w:r>
              <w:t>Маракса</w:t>
            </w:r>
            <w:proofErr w:type="spellEnd"/>
            <w:r>
              <w:t xml:space="preserve"> Новоселовского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70,0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 xml:space="preserve">Иной межбюджетный трансферт для муниципального казённого учреждения </w:t>
            </w:r>
            <w:r>
              <w:lastRenderedPageBreak/>
              <w:t>«Городской молодёжный центр» на укрепление материально-технической базы (в соответствии с распоряжением АТО от 21.06.2024 № 170 р-в)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lastRenderedPageBreak/>
              <w:t>202,0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>Иные межбюджетные трансферты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4666,7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35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901 2 02 49999 13 0000 150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B1B38" w:rsidRDefault="001841F2" w:rsidP="008E44CA">
            <w:pPr>
              <w:jc w:val="both"/>
            </w:pPr>
            <w:r>
              <w:t xml:space="preserve">Иные межбюджетные трансферты на компенсацию сверхнормативных расходов и выпадающих доходов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56 174,0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</w:tbl>
    <w:p w:rsidR="001841F2" w:rsidRDefault="001841F2" w:rsidP="001841F2">
      <w:pPr>
        <w:jc w:val="right"/>
      </w:pPr>
      <w:r>
        <w:t>.»</w:t>
      </w:r>
    </w:p>
    <w:p w:rsidR="001841F2" w:rsidRDefault="001841F2">
      <w:r>
        <w:br w:type="page"/>
      </w:r>
    </w:p>
    <w:p w:rsidR="001841F2" w:rsidRPr="002C70DC" w:rsidRDefault="001841F2" w:rsidP="008E44CA">
      <w:pPr>
        <w:pStyle w:val="a7"/>
        <w:spacing w:after="0" w:line="240" w:lineRule="auto"/>
        <w:ind w:left="6662"/>
      </w:pPr>
      <w:r>
        <w:lastRenderedPageBreak/>
        <w:t>Совета Колпашевского</w:t>
      </w:r>
    </w:p>
    <w:p w:rsidR="001841F2" w:rsidRPr="002C70DC" w:rsidRDefault="001841F2" w:rsidP="008E44CA">
      <w:pPr>
        <w:pStyle w:val="a7"/>
        <w:spacing w:after="0" w:line="240" w:lineRule="auto"/>
        <w:ind w:left="6662"/>
      </w:pPr>
      <w:r>
        <w:t>городского поселения</w:t>
      </w:r>
    </w:p>
    <w:p w:rsidR="001841F2" w:rsidRPr="002C70DC" w:rsidRDefault="001841F2" w:rsidP="008E44CA">
      <w:pPr>
        <w:pStyle w:val="a7"/>
        <w:tabs>
          <w:tab w:val="left" w:pos="6300"/>
          <w:tab w:val="left" w:pos="6521"/>
        </w:tabs>
        <w:spacing w:after="0" w:line="240" w:lineRule="auto"/>
        <w:ind w:left="6662"/>
        <w:jc w:val="both"/>
      </w:pPr>
      <w:r>
        <w:t>от 28.11.2024 № 48</w:t>
      </w:r>
    </w:p>
    <w:p w:rsidR="001841F2" w:rsidRPr="002C70DC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«Приложение № 2 </w:t>
      </w:r>
    </w:p>
    <w:p w:rsidR="001841F2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</w:p>
    <w:p w:rsidR="001841F2" w:rsidRPr="002C70DC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>УТВЕРЖДЕНО</w:t>
      </w:r>
    </w:p>
    <w:p w:rsidR="001841F2" w:rsidRPr="002C70DC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решением Совета</w:t>
      </w:r>
    </w:p>
    <w:p w:rsidR="001841F2" w:rsidRPr="002C70DC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</w:pPr>
      <w:r>
        <w:t>Колпашевского</w:t>
      </w:r>
    </w:p>
    <w:p w:rsidR="001841F2" w:rsidRPr="002C70DC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городского поселения </w:t>
      </w:r>
    </w:p>
    <w:p w:rsidR="001841F2" w:rsidRPr="002C70DC" w:rsidRDefault="001841F2" w:rsidP="008E44CA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662"/>
        <w:jc w:val="both"/>
      </w:pPr>
      <w:r>
        <w:t xml:space="preserve">от 30.11.2023 № 35 </w:t>
      </w:r>
    </w:p>
    <w:p w:rsidR="001841F2" w:rsidRDefault="001841F2" w:rsidP="001841F2">
      <w:pPr>
        <w:jc w:val="center"/>
        <w:rPr>
          <w:bCs/>
        </w:rPr>
      </w:pPr>
    </w:p>
    <w:p w:rsidR="001841F2" w:rsidRPr="002C70DC" w:rsidRDefault="001841F2" w:rsidP="001841F2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1841F2" w:rsidRPr="002C70DC" w:rsidRDefault="001841F2" w:rsidP="001841F2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1841F2" w:rsidRPr="002C70DC" w:rsidRDefault="001841F2" w:rsidP="001841F2">
      <w:pPr>
        <w:jc w:val="center"/>
      </w:pPr>
      <w:r>
        <w:rPr>
          <w:b/>
          <w:bCs/>
        </w:rPr>
        <w:t xml:space="preserve">на 2024 год и на плановый период 2025 и 2026 годов </w:t>
      </w:r>
    </w:p>
    <w:p w:rsidR="001841F2" w:rsidRDefault="001841F2" w:rsidP="001841F2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1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24"/>
        <w:gridCol w:w="4394"/>
        <w:gridCol w:w="1134"/>
        <w:gridCol w:w="1104"/>
        <w:gridCol w:w="1174"/>
      </w:tblGrid>
      <w:tr w:rsidR="001841F2" w:rsidTr="008E44CA">
        <w:trPr>
          <w:cantSplit/>
          <w:trHeight w:val="419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Pr="002C70DC" w:rsidRDefault="001841F2" w:rsidP="008E44C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Pr="002C70DC" w:rsidRDefault="001841F2" w:rsidP="008E44CA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Сумма</w:t>
            </w:r>
          </w:p>
        </w:tc>
      </w:tr>
      <w:tr w:rsidR="001841F2" w:rsidTr="008E44CA">
        <w:trPr>
          <w:cantSplit/>
          <w:trHeight w:val="419"/>
        </w:trPr>
        <w:tc>
          <w:tcPr>
            <w:tcW w:w="182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2025 год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ind w:left="-68"/>
              <w:jc w:val="center"/>
            </w:pPr>
            <w:r>
              <w:t>2026 год</w:t>
            </w:r>
          </w:p>
        </w:tc>
      </w:tr>
      <w:tr w:rsidR="001841F2" w:rsidTr="008E44CA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Pr="002C70DC" w:rsidRDefault="001841F2" w:rsidP="008E44CA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11 691,0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12 135,0</w:t>
            </w:r>
          </w:p>
        </w:tc>
      </w:tr>
      <w:tr w:rsidR="001841F2" w:rsidTr="008E44C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Pr="002C70DC" w:rsidRDefault="001841F2" w:rsidP="008E44CA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6 002,0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6 230,0</w:t>
            </w:r>
          </w:p>
        </w:tc>
      </w:tr>
      <w:tr w:rsidR="001841F2" w:rsidTr="008E44C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Pr="002C70DC" w:rsidRDefault="001841F2" w:rsidP="008E44C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31,0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32,0</w:t>
            </w:r>
          </w:p>
        </w:tc>
      </w:tr>
      <w:tr w:rsidR="001841F2" w:rsidTr="008E44C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Pr="002C70DC" w:rsidRDefault="001841F2" w:rsidP="008E44CA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6 481,0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6 727,0</w:t>
            </w:r>
          </w:p>
        </w:tc>
      </w:tr>
      <w:tr w:rsidR="001841F2" w:rsidTr="008E44CA"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Pr="002C70DC" w:rsidRDefault="001841F2" w:rsidP="008E44CA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lastRenderedPageBreak/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-823,0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-854,0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000000"/>
              </w:rPr>
              <w:t>11 064,4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000000"/>
              </w:rPr>
              <w:t>7 630,4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3 643,4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Pr="002C70DC" w:rsidRDefault="001841F2" w:rsidP="008E44C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13 684,3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Pr="002C70DC" w:rsidRDefault="001841F2" w:rsidP="008E44CA">
            <w:pPr>
              <w:jc w:val="both"/>
            </w:pPr>
            <w:r>
              <w:rPr>
                <w:color w:val="auto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auto"/>
              </w:rPr>
              <w:t>34 723,4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auto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color w:val="auto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auto"/>
              </w:rP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auto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color w:val="auto"/>
              </w:rPr>
              <w:t xml:space="preserve">Иной межбюджетный трансферт на финансовую поддержку инициативного проекта «Обустройство пешеходного тротуара по ул. Ленина в </w:t>
            </w:r>
            <w:proofErr w:type="spellStart"/>
            <w:r>
              <w:rPr>
                <w:color w:val="auto"/>
              </w:rPr>
              <w:t>г.Колпашево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auto"/>
              </w:rP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  <w:bCs/>
                <w:iCs/>
              </w:rPr>
              <w:t>72 274,5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15 778,4</w:t>
            </w:r>
          </w:p>
        </w:tc>
      </w:tr>
      <w:tr w:rsidR="001841F2" w:rsidTr="008E44CA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0409 86 0 00 00000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Pr="002C70DC" w:rsidRDefault="001841F2" w:rsidP="008E44CA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Cs/>
                <w:iCs/>
              </w:rPr>
              <w:t>72 274,5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19 321,4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15 778,4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Pr="002C70DC" w:rsidRDefault="001841F2" w:rsidP="008E44CA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color w:val="auto"/>
              </w:rPr>
              <w:t>285,0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blPrEx>
          <w:tblCellMar>
            <w:left w:w="103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  <w:bCs/>
                <w:iCs/>
              </w:rPr>
              <w:t>72 274,5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15 778,4</w:t>
            </w:r>
          </w:p>
        </w:tc>
      </w:tr>
    </w:tbl>
    <w:p w:rsidR="001841F2" w:rsidRDefault="001841F2" w:rsidP="001841F2">
      <w:pPr>
        <w:jc w:val="right"/>
      </w:pPr>
      <w:r>
        <w:t>.»</w:t>
      </w:r>
    </w:p>
    <w:p w:rsidR="001841F2" w:rsidRDefault="001841F2">
      <w:r>
        <w:br w:type="page"/>
      </w:r>
    </w:p>
    <w:p w:rsidR="001841F2" w:rsidRPr="00013722" w:rsidRDefault="001841F2" w:rsidP="00607ED8">
      <w:pPr>
        <w:pStyle w:val="a7"/>
        <w:spacing w:after="0" w:line="240" w:lineRule="auto"/>
        <w:ind w:left="6662" w:right="-79"/>
      </w:pPr>
      <w:r>
        <w:lastRenderedPageBreak/>
        <w:t>Приложение № 3 к решению Совета Колпашевского</w:t>
      </w:r>
    </w:p>
    <w:p w:rsidR="001841F2" w:rsidRPr="00013722" w:rsidRDefault="001841F2" w:rsidP="00607ED8">
      <w:pPr>
        <w:pStyle w:val="a7"/>
        <w:spacing w:after="0" w:line="240" w:lineRule="auto"/>
        <w:ind w:left="6662" w:right="-79"/>
      </w:pPr>
      <w:r>
        <w:t>городского поселения</w:t>
      </w:r>
    </w:p>
    <w:p w:rsidR="001841F2" w:rsidRDefault="001841F2" w:rsidP="00607ED8">
      <w:pPr>
        <w:pStyle w:val="a7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>
        <w:t>от 28.11.2024 № 48</w:t>
      </w:r>
    </w:p>
    <w:p w:rsidR="001841F2" w:rsidRDefault="001841F2" w:rsidP="00607ED8">
      <w:pPr>
        <w:pStyle w:val="a7"/>
        <w:tabs>
          <w:tab w:val="left" w:pos="6480"/>
        </w:tabs>
        <w:spacing w:after="0" w:line="240" w:lineRule="auto"/>
        <w:ind w:left="6662" w:right="-79"/>
      </w:pPr>
      <w:r>
        <w:t xml:space="preserve">«Приложение № 3 </w:t>
      </w:r>
    </w:p>
    <w:p w:rsidR="001841F2" w:rsidRDefault="001841F2" w:rsidP="00607ED8">
      <w:pPr>
        <w:pStyle w:val="a7"/>
        <w:tabs>
          <w:tab w:val="left" w:pos="8080"/>
        </w:tabs>
        <w:spacing w:after="0" w:line="240" w:lineRule="auto"/>
        <w:ind w:left="6662" w:right="-79"/>
        <w:jc w:val="both"/>
      </w:pPr>
    </w:p>
    <w:p w:rsidR="001841F2" w:rsidRDefault="001841F2" w:rsidP="00607ED8">
      <w:pPr>
        <w:pStyle w:val="a7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1841F2" w:rsidRPr="00013722" w:rsidRDefault="001841F2" w:rsidP="00607ED8">
      <w:pPr>
        <w:pStyle w:val="a7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1841F2" w:rsidRPr="00013722" w:rsidRDefault="001841F2" w:rsidP="00607ED8">
      <w:pPr>
        <w:pStyle w:val="a7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1841F2" w:rsidRPr="00013722" w:rsidRDefault="001841F2" w:rsidP="00607ED8">
      <w:pPr>
        <w:pStyle w:val="a7"/>
        <w:tabs>
          <w:tab w:val="left" w:pos="8080"/>
        </w:tabs>
        <w:spacing w:after="0" w:line="240" w:lineRule="auto"/>
        <w:ind w:left="6662" w:right="-79"/>
      </w:pPr>
      <w:r>
        <w:t>от 30.11.2023 № 35</w:t>
      </w:r>
    </w:p>
    <w:p w:rsidR="001841F2" w:rsidRDefault="001841F2" w:rsidP="001841F2">
      <w:pPr>
        <w:tabs>
          <w:tab w:val="left" w:pos="540"/>
        </w:tabs>
        <w:ind w:right="-185"/>
      </w:pPr>
    </w:p>
    <w:p w:rsidR="001841F2" w:rsidRPr="00013722" w:rsidRDefault="001841F2" w:rsidP="001841F2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2024 год</w:t>
      </w:r>
      <w:r>
        <w:rPr>
          <w:b/>
          <w:bCs/>
        </w:rPr>
        <w:br/>
        <w:t>и на плановый период 2025 и 2026 годов</w:t>
      </w:r>
    </w:p>
    <w:p w:rsidR="001841F2" w:rsidRDefault="001841F2" w:rsidP="001841F2">
      <w:pPr>
        <w:pStyle w:val="13"/>
        <w:rPr>
          <w:b/>
          <w:bCs/>
        </w:rPr>
      </w:pPr>
    </w:p>
    <w:p w:rsidR="001841F2" w:rsidRDefault="001841F2" w:rsidP="001841F2">
      <w:pPr>
        <w:pStyle w:val="13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50"/>
      </w:tblGrid>
      <w:tr w:rsidR="001841F2" w:rsidTr="008E44CA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13722" w:rsidRDefault="001841F2" w:rsidP="008E44CA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Сумма</w:t>
            </w:r>
          </w:p>
        </w:tc>
      </w:tr>
      <w:tr w:rsidR="001841F2" w:rsidTr="008E44CA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2025 год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2026 год</w:t>
            </w:r>
          </w:p>
        </w:tc>
      </w:tr>
      <w:tr w:rsidR="001841F2" w:rsidTr="008E44CA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13722" w:rsidRDefault="001841F2" w:rsidP="008E44CA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4 753,0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13722" w:rsidRDefault="001841F2" w:rsidP="008E44CA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i/>
              </w:rPr>
              <w:t>-412 446,9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i/>
              </w:rPr>
              <w:t>-</w:t>
            </w:r>
            <w:r>
              <w:rPr>
                <w:bCs/>
                <w:i/>
              </w:rPr>
              <w:t>165 342,0</w:t>
            </w:r>
          </w:p>
        </w:tc>
      </w:tr>
      <w:tr w:rsidR="001841F2" w:rsidTr="008E44CA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Pr="00013722" w:rsidRDefault="001841F2" w:rsidP="008E44CA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i/>
              </w:rPr>
              <w:t>417 199,9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Cs/>
                <w:i/>
              </w:rPr>
              <w:t>164 898,0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Cs/>
                <w:i/>
              </w:rPr>
              <w:t>165 342,0</w:t>
            </w:r>
          </w:p>
        </w:tc>
      </w:tr>
      <w:tr w:rsidR="001841F2" w:rsidTr="008E44CA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4 753,0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1841F2" w:rsidRDefault="001841F2" w:rsidP="001841F2">
      <w:pPr>
        <w:jc w:val="right"/>
      </w:pPr>
      <w:r>
        <w:rPr>
          <w:sz w:val="22"/>
          <w:szCs w:val="22"/>
        </w:rPr>
        <w:t>.»</w:t>
      </w:r>
    </w:p>
    <w:p w:rsidR="001841F2" w:rsidRDefault="001841F2" w:rsidP="001841F2">
      <w:pPr>
        <w:rPr>
          <w:sz w:val="22"/>
          <w:szCs w:val="22"/>
        </w:rPr>
      </w:pPr>
    </w:p>
    <w:p w:rsidR="001841F2" w:rsidRDefault="001841F2">
      <w:r>
        <w:br w:type="page"/>
      </w:r>
    </w:p>
    <w:p w:rsidR="001841F2" w:rsidRDefault="001841F2" w:rsidP="00607ED8">
      <w:pPr>
        <w:pStyle w:val="a7"/>
        <w:tabs>
          <w:tab w:val="left" w:pos="6379"/>
        </w:tabs>
        <w:spacing w:after="0" w:line="240" w:lineRule="auto"/>
        <w:ind w:left="6662"/>
      </w:pPr>
      <w:r>
        <w:lastRenderedPageBreak/>
        <w:t xml:space="preserve">Приложение № 4 к решению Совета Колпашевского городского поселения </w:t>
      </w:r>
    </w:p>
    <w:p w:rsidR="001841F2" w:rsidRDefault="001841F2" w:rsidP="00607ED8">
      <w:pPr>
        <w:pStyle w:val="a7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 xml:space="preserve">от 28.11.2024 № 48 </w:t>
      </w: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/>
      </w:pPr>
      <w:r>
        <w:t>«Приложение № 4</w:t>
      </w: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/>
      </w:pP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/>
      </w:pPr>
      <w:r>
        <w:t>УТВЕРЖДЕНО</w:t>
      </w: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решением Совета </w:t>
      </w: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Колпашевского </w:t>
      </w: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>
        <w:t xml:space="preserve">городского поселения </w:t>
      </w:r>
    </w:p>
    <w:p w:rsidR="001841F2" w:rsidRDefault="001841F2" w:rsidP="00607ED8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от 30.11.2023 № 35</w:t>
      </w:r>
    </w:p>
    <w:p w:rsidR="001841F2" w:rsidRDefault="001841F2" w:rsidP="001841F2">
      <w:pPr>
        <w:jc w:val="center"/>
      </w:pPr>
    </w:p>
    <w:tbl>
      <w:tblPr>
        <w:tblW w:w="9899" w:type="dxa"/>
        <w:tblLook w:val="04A0" w:firstRow="1" w:lastRow="0" w:firstColumn="1" w:lastColumn="0" w:noHBand="0" w:noVBand="1"/>
      </w:tblPr>
      <w:tblGrid>
        <w:gridCol w:w="3653"/>
        <w:gridCol w:w="526"/>
        <w:gridCol w:w="750"/>
        <w:gridCol w:w="1418"/>
        <w:gridCol w:w="593"/>
        <w:gridCol w:w="966"/>
        <w:gridCol w:w="992"/>
        <w:gridCol w:w="1001"/>
      </w:tblGrid>
      <w:tr w:rsidR="001841F2" w:rsidTr="008E44CA">
        <w:trPr>
          <w:trHeight w:val="600"/>
        </w:trPr>
        <w:tc>
          <w:tcPr>
            <w:tcW w:w="9897" w:type="dxa"/>
            <w:gridSpan w:val="8"/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1841F2" w:rsidTr="008E44CA">
        <w:trPr>
          <w:trHeight w:val="315"/>
        </w:trPr>
        <w:tc>
          <w:tcPr>
            <w:tcW w:w="3651" w:type="dxa"/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shd w:val="clear" w:color="auto" w:fill="auto"/>
            <w:vAlign w:val="bottom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1841F2" w:rsidTr="008E44CA">
        <w:trPr>
          <w:trHeight w:val="419"/>
        </w:trPr>
        <w:tc>
          <w:tcPr>
            <w:tcW w:w="3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1841F2" w:rsidTr="008E44CA">
        <w:trPr>
          <w:trHeight w:val="615"/>
        </w:trPr>
        <w:tc>
          <w:tcPr>
            <w:tcW w:w="3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841F2" w:rsidRDefault="001841F2" w:rsidP="008E44CA">
            <w:pPr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1841F2" w:rsidTr="008E44CA">
        <w:trPr>
          <w:trHeight w:val="29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841F2" w:rsidRDefault="001841F2" w:rsidP="008E44C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417 199,9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841F2" w:rsidRDefault="001841F2" w:rsidP="008E44CA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1841F2" w:rsidRDefault="001841F2" w:rsidP="008E44CA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 w:rsidR="001841F2" w:rsidTr="008E44CA">
        <w:trPr>
          <w:trHeight w:val="7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ind w:left="-135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373 809,0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1841F2" w:rsidTr="008E44CA">
        <w:trPr>
          <w:trHeight w:val="23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48 577,9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1841F2" w:rsidTr="008E44CA">
        <w:trPr>
          <w:trHeight w:val="10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1841F2" w:rsidTr="008E44CA">
        <w:trPr>
          <w:trHeight w:val="11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841F2" w:rsidTr="008E44CA">
        <w:trPr>
          <w:trHeight w:val="12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841F2" w:rsidTr="008E44CA">
        <w:trPr>
          <w:trHeight w:val="63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841F2" w:rsidTr="008E44CA">
        <w:trPr>
          <w:trHeight w:val="84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1841F2" w:rsidTr="008E44CA">
        <w:trPr>
          <w:trHeight w:val="7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1841F2" w:rsidTr="008E44CA">
        <w:trPr>
          <w:trHeight w:val="58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40 680,5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1841F2" w:rsidTr="008E44CA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40 680,5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40 680,5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1841F2" w:rsidTr="008E44CA">
        <w:trPr>
          <w:trHeight w:val="5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40 330,5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1841F2" w:rsidTr="008E44CA">
        <w:trPr>
          <w:trHeight w:val="12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35 252,8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1841F2" w:rsidTr="008E44CA">
        <w:trPr>
          <w:trHeight w:val="11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35 252,8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1841F2" w:rsidTr="008E44CA">
        <w:trPr>
          <w:trHeight w:val="5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5 041,1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1841F2" w:rsidTr="008E44CA">
        <w:trPr>
          <w:trHeight w:val="46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5 041,1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1841F2" w:rsidTr="008E44CA">
        <w:trPr>
          <w:trHeight w:val="7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31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1841F2" w:rsidTr="008E44CA">
        <w:trPr>
          <w:trHeight w:val="36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1841F2" w:rsidTr="008E44CA">
        <w:trPr>
          <w:trHeight w:val="22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1841F2" w:rsidTr="008E44CA">
        <w:trPr>
          <w:trHeight w:val="20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1841F2" w:rsidTr="008E44CA">
        <w:trPr>
          <w:trHeight w:val="12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1841F2" w:rsidTr="008E44CA">
        <w:trPr>
          <w:trHeight w:val="2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1841F2" w:rsidTr="008E44CA">
        <w:trPr>
          <w:trHeight w:val="18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1841F2" w:rsidTr="008E44CA">
        <w:trPr>
          <w:trHeight w:val="2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1841F2" w:rsidTr="008E44CA">
        <w:trPr>
          <w:trHeight w:val="1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4 997,9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4 997,9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1841F2" w:rsidTr="008E44CA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1841F2" w:rsidTr="008E44CA">
        <w:trPr>
          <w:trHeight w:val="13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1841F2" w:rsidTr="008E44CA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1841F2" w:rsidTr="008E44CA">
        <w:trPr>
          <w:trHeight w:val="2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1841F2" w:rsidTr="008E44CA">
        <w:trPr>
          <w:trHeight w:val="17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4 552,6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изготовление печатной продукции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6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4 272,3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4 272,3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1841F2" w:rsidTr="008E44CA">
        <w:trPr>
          <w:trHeight w:val="6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1841F2" w:rsidTr="008E44CA">
        <w:trPr>
          <w:trHeight w:val="14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1841F2" w:rsidTr="008E44CA">
        <w:trPr>
          <w:trHeight w:val="25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1841F2" w:rsidTr="008E44CA">
        <w:trPr>
          <w:trHeight w:val="18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4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8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102 420,1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1841F2" w:rsidTr="008E44CA">
        <w:trPr>
          <w:trHeight w:val="21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30 145,6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1841F2" w:rsidTr="008E44CA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30 145,6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1841F2" w:rsidTr="008E44CA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30 145,6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1841F2" w:rsidTr="008E44CA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22 946,9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22 946,9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8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1841F2" w:rsidTr="008E44CA">
        <w:trPr>
          <w:trHeight w:val="24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1841F2" w:rsidTr="008E44CA">
        <w:trPr>
          <w:trHeight w:val="22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1841F2" w:rsidTr="008E44CA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1841F2" w:rsidTr="008E44CA">
        <w:trPr>
          <w:trHeight w:val="23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86 0 02 41250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4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S1250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38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72 274,5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1841F2" w:rsidTr="008E44CA">
        <w:trPr>
          <w:trHeight w:val="38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72 274,5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1841F2" w:rsidTr="008E44CA">
        <w:trPr>
          <w:trHeight w:val="1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72 274,5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1841F2" w:rsidTr="008E44CA">
        <w:trPr>
          <w:trHeight w:val="25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13 684,3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3 788,9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3 788,9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3 788,9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1841F2" w:rsidTr="008E44CA">
        <w:trPr>
          <w:trHeight w:val="1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1841F2" w:rsidTr="008E44CA">
        <w:trPr>
          <w:trHeight w:val="14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1841F2" w:rsidTr="008E44CA">
        <w:trPr>
          <w:trHeight w:val="3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1841F2" w:rsidTr="008E44CA">
        <w:trPr>
          <w:trHeight w:val="13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1841F2" w:rsidTr="008E44CA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1841F2" w:rsidTr="008E44CA">
        <w:trPr>
          <w:trHeight w:val="28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пешеходного тротуара по ул. Ленина в г. Колпашево» (в части средств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81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25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Ленина в г. Колпашево»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0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Лермонтова в с. Тогур»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5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43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2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5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пешеходного тротуара по ул. Ленина в г. Колпашево»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30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пешеходного тротуара по ул. Лермонтова в с. Тогур»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6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4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ind w:left="-1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146 542,1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1841F2" w:rsidTr="008E44CA">
        <w:trPr>
          <w:trHeight w:val="2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1841F2" w:rsidTr="008E44CA">
        <w:trPr>
          <w:trHeight w:val="26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841F2" w:rsidTr="008E44CA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841F2" w:rsidTr="008E44CA">
        <w:trPr>
          <w:trHeight w:val="28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841F2" w:rsidTr="008E44CA">
        <w:trPr>
          <w:trHeight w:val="22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841F2" w:rsidTr="008E44CA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83 440,2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83 440,2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83 440,2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4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4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6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841F2" w:rsidTr="008E44CA">
        <w:trPr>
          <w:trHeight w:val="36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1841F2" w:rsidTr="008E44CA">
        <w:trPr>
          <w:trHeight w:val="2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1841F2" w:rsidTr="008E44CA">
        <w:trPr>
          <w:trHeight w:val="2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1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8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0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9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Д0340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56 174,0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6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62 640,4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1841F2" w:rsidTr="008E44CA">
        <w:trPr>
          <w:trHeight w:val="1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34 489,4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уровня благоустройства территорий общего пользования»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14 468,9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46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8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4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1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2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6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20 020,5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20 020,5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20 020,5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11 970,4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841F2" w:rsidTr="008E44CA">
        <w:trPr>
          <w:trHeight w:val="21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11 970,4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841F2" w:rsidTr="008E44CA">
        <w:trPr>
          <w:trHeight w:val="20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6 975,5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6 975,5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2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9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841F2" w:rsidTr="008E44CA">
        <w:trPr>
          <w:trHeight w:val="23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3 467,1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1841F2" w:rsidTr="008E44CA">
        <w:trPr>
          <w:trHeight w:val="14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1841F2" w:rsidTr="008E44CA">
        <w:trPr>
          <w:trHeight w:val="18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8 727,3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1841F2" w:rsidTr="008E44CA">
        <w:trPr>
          <w:trHeight w:val="25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5 917,5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1841F2" w:rsidTr="008E44CA">
        <w:trPr>
          <w:trHeight w:val="12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3F4B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 </w:t>
            </w:r>
            <w:r w:rsidR="003F4B91">
              <w:rPr>
                <w:i/>
                <w:iCs/>
                <w:sz w:val="20"/>
                <w:szCs w:val="20"/>
              </w:rPr>
              <w:t>11</w:t>
            </w: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6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3F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F4B9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7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3F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F4B9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8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3F4B9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 </w:t>
            </w:r>
            <w:r w:rsidR="003F4B91">
              <w:rPr>
                <w:i/>
                <w:iCs/>
                <w:sz w:val="20"/>
                <w:szCs w:val="20"/>
              </w:rPr>
              <w:t>81</w:t>
            </w:r>
            <w:r>
              <w:rPr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1841F2" w:rsidTr="008E44CA">
        <w:trPr>
          <w:trHeight w:val="15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3F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3F4B91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1841F2" w:rsidTr="008E44CA">
        <w:trPr>
          <w:trHeight w:val="24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3F4B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3F4B91">
              <w:rPr>
                <w:sz w:val="20"/>
                <w:szCs w:val="20"/>
              </w:rPr>
              <w:t>81</w:t>
            </w:r>
            <w:bookmarkStart w:id="0" w:name="_GoBack"/>
            <w:bookmarkEnd w:id="0"/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1841F2" w:rsidTr="008E44CA">
        <w:trPr>
          <w:trHeight w:val="26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2 809,8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841F2" w:rsidTr="008E44CA">
        <w:trPr>
          <w:trHeight w:val="22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2 809,8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841F2" w:rsidTr="008E44CA">
        <w:trPr>
          <w:trHeight w:val="11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841F2" w:rsidTr="008E44CA">
        <w:trPr>
          <w:trHeight w:val="9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2 809,8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1841F2" w:rsidTr="008E44CA">
        <w:trPr>
          <w:trHeight w:val="24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5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«Доведение детских игровых площадок до нормативных требований и </w:t>
            </w:r>
            <w:r>
              <w:rPr>
                <w:i/>
                <w:iCs/>
                <w:sz w:val="20"/>
                <w:szCs w:val="20"/>
              </w:rPr>
              <w:lastRenderedPageBreak/>
              <w:t>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0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игрового оборудования для игровых и детских площадок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0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35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9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6 453,3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1841F2" w:rsidTr="008E44CA">
        <w:trPr>
          <w:trHeight w:val="20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6 453,3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1841F2" w:rsidTr="008E44CA">
        <w:trPr>
          <w:trHeight w:val="218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1841F2" w:rsidTr="008E44CA">
        <w:trPr>
          <w:trHeight w:val="273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1841F2" w:rsidTr="008E44CA">
        <w:trPr>
          <w:trHeight w:val="20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1841F2" w:rsidTr="008E44CA">
        <w:trPr>
          <w:trHeight w:val="18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1841F2" w:rsidTr="008E44CA">
        <w:trPr>
          <w:trHeight w:val="262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1841F2" w:rsidTr="008E44CA">
        <w:trPr>
          <w:trHeight w:val="16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1841F2" w:rsidTr="008E44CA">
        <w:trPr>
          <w:trHeight w:val="70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1841F2" w:rsidTr="008E44CA">
        <w:trPr>
          <w:trHeight w:val="19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1841F2" w:rsidTr="008E44CA">
        <w:trPr>
          <w:trHeight w:val="20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1841F2" w:rsidTr="008E44CA">
        <w:trPr>
          <w:trHeight w:val="2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1841F2" w:rsidTr="008E44CA">
        <w:trPr>
          <w:trHeight w:val="21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проведение работ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22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4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79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206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«Профессиональная переподготовка и повышение квалификации муниципальных служащих и работников, замещающих должности, </w:t>
            </w:r>
            <w:r>
              <w:rPr>
                <w:i/>
                <w:iCs/>
                <w:sz w:val="20"/>
                <w:szCs w:val="20"/>
              </w:rPr>
              <w:lastRenderedPageBreak/>
              <w:t>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Томская область,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 43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24 457,7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24 457,7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30 890,2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21 486,5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11 156,1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</w:t>
            </w:r>
            <w:r>
              <w:rPr>
                <w:i/>
                <w:iCs/>
                <w:sz w:val="20"/>
                <w:szCs w:val="20"/>
              </w:rPr>
              <w:lastRenderedPageBreak/>
              <w:t>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3 031,5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3 031,5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3 031,5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«Проведение официальных физкультурно-оздоровительных и спортивных мероприятий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Новогоренского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XVII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д. </w:t>
            </w:r>
            <w:proofErr w:type="spellStart"/>
            <w:r>
              <w:rPr>
                <w:i/>
                <w:iCs/>
                <w:sz w:val="20"/>
                <w:szCs w:val="20"/>
              </w:rPr>
              <w:t>Маракса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Новоселовского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 - норма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24 515,7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14 494,6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14 484,7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14 003,3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14 003,3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13 837,7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841F2" w:rsidRDefault="001841F2" w:rsidP="008E4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9 658,0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7 290,0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7 322,5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7 290,0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6 380,4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6 093,2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6 093,2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6 016,5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2 368,0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1 272,5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18 875,2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13 309,0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13 309,0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5 882,9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5 882,9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2 217,1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1 714,3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1 816,8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5 790,5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5 790,5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5 761,2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841F2" w:rsidTr="008E44CA">
        <w:trPr>
          <w:trHeight w:val="131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841F2" w:rsidRDefault="001841F2" w:rsidP="008E44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1841F2" w:rsidRDefault="001841F2" w:rsidP="001841F2">
      <w:pPr>
        <w:ind w:right="-1" w:firstLine="708"/>
        <w:jc w:val="right"/>
      </w:pPr>
      <w:r>
        <w:t>».</w:t>
      </w:r>
    </w:p>
    <w:p w:rsidR="001841F2" w:rsidRDefault="001841F2">
      <w:r>
        <w:br w:type="page"/>
      </w:r>
    </w:p>
    <w:p w:rsidR="001841F2" w:rsidRDefault="001841F2" w:rsidP="00607ED8">
      <w:pPr>
        <w:pStyle w:val="a7"/>
        <w:spacing w:after="0" w:line="240" w:lineRule="auto"/>
        <w:ind w:left="6662" w:right="-79"/>
      </w:pPr>
      <w:r>
        <w:lastRenderedPageBreak/>
        <w:t>Приложение № 5 к решению Совета Колпашевского</w:t>
      </w:r>
    </w:p>
    <w:p w:rsidR="001841F2" w:rsidRDefault="001841F2" w:rsidP="00607ED8">
      <w:pPr>
        <w:pStyle w:val="a7"/>
        <w:spacing w:after="0" w:line="240" w:lineRule="auto"/>
        <w:ind w:left="6662" w:right="-79"/>
      </w:pPr>
      <w:r>
        <w:t>городского поселения</w:t>
      </w:r>
    </w:p>
    <w:p w:rsidR="001841F2" w:rsidRDefault="001841F2" w:rsidP="00607ED8">
      <w:pPr>
        <w:pStyle w:val="a7"/>
        <w:tabs>
          <w:tab w:val="left" w:pos="6300"/>
          <w:tab w:val="left" w:pos="6521"/>
        </w:tabs>
        <w:spacing w:after="0" w:line="240" w:lineRule="auto"/>
        <w:ind w:left="6662" w:right="-79"/>
      </w:pPr>
      <w:r>
        <w:t>от 28.11.2024 № 48</w:t>
      </w:r>
    </w:p>
    <w:p w:rsidR="001841F2" w:rsidRDefault="001841F2" w:rsidP="00607ED8">
      <w:pPr>
        <w:pStyle w:val="a7"/>
        <w:tabs>
          <w:tab w:val="left" w:pos="6480"/>
        </w:tabs>
        <w:spacing w:after="0" w:line="240" w:lineRule="auto"/>
        <w:ind w:left="6662"/>
      </w:pPr>
      <w:r>
        <w:t xml:space="preserve">«Приложение № 6 </w:t>
      </w:r>
    </w:p>
    <w:p w:rsidR="001841F2" w:rsidRDefault="001841F2" w:rsidP="00607ED8">
      <w:pPr>
        <w:pStyle w:val="a7"/>
        <w:tabs>
          <w:tab w:val="left" w:pos="6480"/>
        </w:tabs>
        <w:spacing w:after="0" w:line="240" w:lineRule="auto"/>
        <w:ind w:left="6662"/>
      </w:pPr>
    </w:p>
    <w:p w:rsidR="001841F2" w:rsidRDefault="001841F2" w:rsidP="00607ED8">
      <w:pPr>
        <w:pStyle w:val="a7"/>
        <w:tabs>
          <w:tab w:val="left" w:pos="6480"/>
        </w:tabs>
        <w:spacing w:after="0" w:line="240" w:lineRule="auto"/>
        <w:ind w:left="6662"/>
      </w:pPr>
      <w:r>
        <w:t>УТВЕРЖДЕНО</w:t>
      </w:r>
    </w:p>
    <w:p w:rsidR="001841F2" w:rsidRDefault="001841F2" w:rsidP="00607ED8">
      <w:pPr>
        <w:pStyle w:val="a7"/>
        <w:tabs>
          <w:tab w:val="left" w:pos="6480"/>
        </w:tabs>
        <w:spacing w:after="0" w:line="240" w:lineRule="auto"/>
        <w:ind w:left="6662"/>
      </w:pPr>
      <w:r>
        <w:t>решением Совета Колпашевского городского поселения</w:t>
      </w:r>
    </w:p>
    <w:p w:rsidR="001841F2" w:rsidRDefault="001841F2" w:rsidP="00607ED8">
      <w:pPr>
        <w:pStyle w:val="a7"/>
        <w:tabs>
          <w:tab w:val="left" w:pos="6300"/>
          <w:tab w:val="left" w:pos="6480"/>
        </w:tabs>
        <w:spacing w:after="0" w:line="240" w:lineRule="auto"/>
        <w:ind w:left="6662" w:right="-1"/>
      </w:pPr>
      <w:r>
        <w:t xml:space="preserve">от 30.11.2023 № 35 </w:t>
      </w:r>
    </w:p>
    <w:p w:rsidR="001841F2" w:rsidRDefault="001841F2" w:rsidP="001841F2">
      <w:pPr>
        <w:jc w:val="center"/>
      </w:pPr>
    </w:p>
    <w:p w:rsidR="001841F2" w:rsidRDefault="001841F2" w:rsidP="001841F2">
      <w:pPr>
        <w:jc w:val="center"/>
      </w:pPr>
      <w:r>
        <w:rPr>
          <w:b/>
          <w:bCs/>
        </w:rPr>
        <w:t>Объем межбюджетных трансфертов бюджету</w:t>
      </w:r>
      <w:r>
        <w:rPr>
          <w:b/>
          <w:bCs/>
        </w:rPr>
        <w:br/>
        <w:t xml:space="preserve"> муниципального образования «</w:t>
      </w:r>
      <w:proofErr w:type="spellStart"/>
      <w:r>
        <w:rPr>
          <w:b/>
          <w:bCs/>
        </w:rPr>
        <w:t>Колпашевский</w:t>
      </w:r>
      <w:proofErr w:type="spellEnd"/>
      <w:r>
        <w:rPr>
          <w:b/>
          <w:bCs/>
        </w:rPr>
        <w:t xml:space="preserve"> район» из бюджета</w:t>
      </w:r>
      <w:r>
        <w:rPr>
          <w:b/>
          <w:bCs/>
        </w:rPr>
        <w:br/>
        <w:t xml:space="preserve">муниципального образования «Колпашевское городское поселение» </w:t>
      </w:r>
    </w:p>
    <w:p w:rsidR="001841F2" w:rsidRDefault="001841F2" w:rsidP="001841F2">
      <w:pPr>
        <w:jc w:val="center"/>
      </w:pPr>
      <w:r>
        <w:rPr>
          <w:b/>
          <w:bCs/>
        </w:rPr>
        <w:t>на 2024 год и на плановый период 2025 и 2026 годов</w:t>
      </w:r>
    </w:p>
    <w:p w:rsidR="001841F2" w:rsidRDefault="001841F2" w:rsidP="001841F2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2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41"/>
        <w:gridCol w:w="794"/>
        <w:gridCol w:w="974"/>
        <w:gridCol w:w="722"/>
        <w:gridCol w:w="1082"/>
        <w:gridCol w:w="1082"/>
        <w:gridCol w:w="1102"/>
      </w:tblGrid>
      <w:tr w:rsidR="001841F2" w:rsidTr="008E44CA">
        <w:trPr>
          <w:cantSplit/>
          <w:trHeight w:val="45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841F2" w:rsidRDefault="001841F2" w:rsidP="008E44CA">
            <w:pPr>
              <w:widowControl w:val="0"/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1841F2" w:rsidRDefault="001841F2" w:rsidP="008E44CA">
            <w:pPr>
              <w:widowControl w:val="0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1841F2" w:rsidRDefault="001841F2" w:rsidP="008E44CA">
            <w:pPr>
              <w:widowControl w:val="0"/>
              <w:ind w:left="113" w:right="113"/>
              <w:jc w:val="center"/>
            </w:pPr>
            <w:r>
              <w:t>Вид расходов</w:t>
            </w: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Сумма</w:t>
            </w:r>
          </w:p>
        </w:tc>
      </w:tr>
      <w:tr w:rsidR="001841F2" w:rsidTr="008E44CA">
        <w:trPr>
          <w:cantSplit/>
          <w:trHeight w:val="1166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 xml:space="preserve">2024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 xml:space="preserve">2025 год </w:t>
            </w:r>
          </w:p>
        </w:tc>
        <w:tc>
          <w:tcPr>
            <w:tcW w:w="1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 xml:space="preserve">2026 год </w:t>
            </w:r>
          </w:p>
        </w:tc>
      </w:tr>
      <w:tr w:rsidR="001841F2" w:rsidTr="008E44CA">
        <w:tc>
          <w:tcPr>
            <w:tcW w:w="394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0801</w:t>
            </w:r>
          </w:p>
        </w:tc>
        <w:tc>
          <w:tcPr>
            <w:tcW w:w="97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ind w:left="-107" w:right="-108"/>
              <w:jc w:val="center"/>
            </w:pPr>
            <w:r>
              <w:t>37 0 01 00911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16 218,2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35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0801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ind w:left="-108" w:right="-108"/>
              <w:jc w:val="center"/>
            </w:pPr>
            <w:r>
              <w:t>37 0 01 00912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24 457,7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13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r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41F2" w:rsidRDefault="001841F2" w:rsidP="008E44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40 675,9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841F2" w:rsidRDefault="001841F2" w:rsidP="008E44C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1841F2" w:rsidRDefault="001841F2" w:rsidP="001841F2">
      <w:pPr>
        <w:jc w:val="right"/>
      </w:pPr>
      <w:r>
        <w:t>».</w:t>
      </w:r>
    </w:p>
    <w:p w:rsidR="001841F2" w:rsidRDefault="00607ED8">
      <w:pPr>
        <w:sectPr w:rsidR="001841F2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  <w:r>
        <w:br w:type="page"/>
      </w:r>
    </w:p>
    <w:p w:rsidR="001841F2" w:rsidRDefault="001841F2" w:rsidP="00607ED8">
      <w:pPr>
        <w:pStyle w:val="a7"/>
        <w:tabs>
          <w:tab w:val="left" w:pos="8222"/>
        </w:tabs>
        <w:spacing w:after="0" w:line="240" w:lineRule="auto"/>
        <w:ind w:left="3261" w:right="-187" w:firstLine="8505"/>
      </w:pPr>
      <w:r>
        <w:lastRenderedPageBreak/>
        <w:t xml:space="preserve">Приложение № 6 к решению </w:t>
      </w:r>
    </w:p>
    <w:p w:rsidR="001841F2" w:rsidRDefault="001841F2" w:rsidP="00607ED8">
      <w:pPr>
        <w:pStyle w:val="a7"/>
        <w:tabs>
          <w:tab w:val="left" w:pos="8222"/>
        </w:tabs>
        <w:spacing w:after="0" w:line="240" w:lineRule="auto"/>
        <w:ind w:left="6521" w:right="-187" w:firstLine="5245"/>
      </w:pPr>
      <w:r>
        <w:t>Совета Колпашевского</w:t>
      </w:r>
    </w:p>
    <w:p w:rsidR="001841F2" w:rsidRDefault="001841F2" w:rsidP="00607ED8">
      <w:pPr>
        <w:pStyle w:val="a7"/>
        <w:tabs>
          <w:tab w:val="left" w:pos="8222"/>
        </w:tabs>
        <w:spacing w:after="0" w:line="240" w:lineRule="auto"/>
        <w:ind w:left="6521" w:right="-187" w:firstLine="5245"/>
      </w:pPr>
      <w:r>
        <w:t xml:space="preserve">городского поселения </w:t>
      </w:r>
    </w:p>
    <w:p w:rsidR="001841F2" w:rsidRDefault="001841F2" w:rsidP="00607ED8">
      <w:pPr>
        <w:pStyle w:val="a7"/>
        <w:tabs>
          <w:tab w:val="left" w:pos="8222"/>
        </w:tabs>
        <w:spacing w:after="0" w:line="240" w:lineRule="auto"/>
        <w:ind w:left="6521" w:right="-187" w:firstLine="5245"/>
      </w:pPr>
      <w:r>
        <w:t>от 28.11.2024 № 48</w:t>
      </w:r>
    </w:p>
    <w:p w:rsidR="001841F2" w:rsidRDefault="001841F2" w:rsidP="00607ED8">
      <w:pPr>
        <w:pStyle w:val="a7"/>
        <w:tabs>
          <w:tab w:val="left" w:pos="8222"/>
        </w:tabs>
        <w:spacing w:after="0" w:line="240" w:lineRule="auto"/>
        <w:ind w:left="6521" w:firstLine="5245"/>
      </w:pPr>
      <w:r>
        <w:t>«Приложение № 10</w:t>
      </w:r>
    </w:p>
    <w:p w:rsidR="001841F2" w:rsidRDefault="001841F2" w:rsidP="00607ED8">
      <w:pPr>
        <w:pStyle w:val="a7"/>
        <w:tabs>
          <w:tab w:val="left" w:pos="8222"/>
        </w:tabs>
        <w:spacing w:after="0" w:line="240" w:lineRule="auto"/>
        <w:ind w:left="6521" w:right="-1" w:firstLine="5245"/>
      </w:pPr>
      <w:r>
        <w:t xml:space="preserve"> </w:t>
      </w:r>
    </w:p>
    <w:p w:rsidR="001841F2" w:rsidRDefault="001841F2" w:rsidP="00607ED8">
      <w:pPr>
        <w:pStyle w:val="a7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>УТВЕРЖДЕНО</w:t>
      </w:r>
    </w:p>
    <w:p w:rsidR="001841F2" w:rsidRDefault="001841F2" w:rsidP="00607ED8">
      <w:pPr>
        <w:pStyle w:val="a7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 xml:space="preserve">решением Совета </w:t>
      </w:r>
    </w:p>
    <w:p w:rsidR="001841F2" w:rsidRDefault="001841F2" w:rsidP="00607ED8">
      <w:pPr>
        <w:pStyle w:val="a7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 xml:space="preserve">Колпашевского </w:t>
      </w:r>
    </w:p>
    <w:p w:rsidR="001841F2" w:rsidRDefault="001841F2" w:rsidP="00607ED8">
      <w:pPr>
        <w:pStyle w:val="a7"/>
        <w:tabs>
          <w:tab w:val="left" w:pos="6480"/>
          <w:tab w:val="left" w:pos="8222"/>
        </w:tabs>
        <w:spacing w:after="0" w:line="240" w:lineRule="auto"/>
        <w:ind w:left="6521" w:firstLine="5245"/>
      </w:pPr>
      <w:r>
        <w:t>городского поселения</w:t>
      </w:r>
    </w:p>
    <w:p w:rsidR="001841F2" w:rsidRDefault="001841F2" w:rsidP="00607ED8">
      <w:pPr>
        <w:pStyle w:val="a7"/>
        <w:tabs>
          <w:tab w:val="left" w:pos="7371"/>
          <w:tab w:val="left" w:pos="8222"/>
        </w:tabs>
        <w:spacing w:after="0" w:line="240" w:lineRule="auto"/>
        <w:ind w:left="6521" w:firstLine="5245"/>
        <w:jc w:val="both"/>
      </w:pPr>
      <w:r>
        <w:t xml:space="preserve">от 30.11.2023 № 35 </w:t>
      </w:r>
    </w:p>
    <w:p w:rsidR="001841F2" w:rsidRDefault="001841F2" w:rsidP="001841F2">
      <w:pPr>
        <w:pStyle w:val="a7"/>
        <w:tabs>
          <w:tab w:val="left" w:pos="7371"/>
          <w:tab w:val="left" w:pos="8222"/>
        </w:tabs>
        <w:ind w:left="6521" w:firstLine="5245"/>
        <w:jc w:val="both"/>
      </w:pPr>
    </w:p>
    <w:p w:rsidR="001841F2" w:rsidRDefault="001841F2" w:rsidP="001841F2">
      <w:pPr>
        <w:widowControl w:val="0"/>
        <w:ind w:left="360" w:right="-1" w:firstLine="567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1841F2" w:rsidRDefault="001841F2" w:rsidP="001841F2">
      <w:pPr>
        <w:widowControl w:val="0"/>
        <w:ind w:right="-1" w:firstLine="567"/>
        <w:jc w:val="both"/>
        <w:rPr>
          <w:b/>
        </w:rPr>
      </w:pPr>
    </w:p>
    <w:p w:rsidR="001841F2" w:rsidRDefault="001841F2" w:rsidP="001841F2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1841F2" w:rsidRDefault="001841F2" w:rsidP="001841F2">
      <w:pPr>
        <w:widowControl w:val="0"/>
        <w:tabs>
          <w:tab w:val="left" w:pos="7371"/>
        </w:tabs>
        <w:ind w:left="720" w:firstLine="567"/>
        <w:jc w:val="right"/>
      </w:pPr>
      <w: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635"/>
        <w:gridCol w:w="1020"/>
        <w:gridCol w:w="1485"/>
        <w:gridCol w:w="1185"/>
        <w:gridCol w:w="1410"/>
        <w:gridCol w:w="1365"/>
        <w:gridCol w:w="1650"/>
        <w:gridCol w:w="706"/>
        <w:gridCol w:w="709"/>
        <w:gridCol w:w="850"/>
        <w:gridCol w:w="759"/>
      </w:tblGrid>
      <w:tr w:rsidR="001841F2" w:rsidTr="008E44CA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widowControl w:val="0"/>
              <w:jc w:val="center"/>
            </w:pPr>
            <w: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13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Стоимость основных средств по состоянию на 01.01.2024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Способ приватизации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Сроки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Сумма</w:t>
            </w:r>
          </w:p>
        </w:tc>
      </w:tr>
      <w:tr w:rsidR="001841F2" w:rsidTr="008E44CA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2025 год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tabs>
                <w:tab w:val="left" w:pos="225"/>
              </w:tabs>
              <w:jc w:val="center"/>
            </w:pPr>
            <w:r>
              <w:t>2026 год</w:t>
            </w:r>
          </w:p>
        </w:tc>
      </w:tr>
      <w:tr w:rsidR="001841F2" w:rsidTr="008E44CA">
        <w:trPr>
          <w:trHeight w:val="8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color w:val="00000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 xml:space="preserve">Преимущественное право на выкуп имущества субъектами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  <w:r>
              <w:lastRenderedPageBreak/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</w:tr>
      <w:tr w:rsidR="001841F2" w:rsidTr="008E44CA">
        <w:trPr>
          <w:trHeight w:val="1096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000000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ind w:left="-98" w:right="-108" w:firstLine="98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t>1 259,2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</w:tr>
      <w:tr w:rsidR="001841F2" w:rsidTr="008E44CA">
        <w:trPr>
          <w:trHeight w:val="1140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</w:pPr>
            <w:r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proofErr w:type="spellStart"/>
            <w:r>
              <w:rPr>
                <w:color w:val="000000"/>
              </w:rPr>
              <w:t>Heжилоe</w:t>
            </w:r>
            <w:proofErr w:type="spellEnd"/>
            <w:r>
              <w:rPr>
                <w:color w:val="000000"/>
              </w:rPr>
              <w:t xml:space="preserve"> помещение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Томская область, г. Колпашево, ул. Победы, 77, пом. 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78,9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70:19:0000003:1319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000002458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343434"/>
              </w:rPr>
              <w:t>4037,8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t>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</w:tr>
      <w:tr w:rsidR="001841F2" w:rsidTr="008E44CA">
        <w:trPr>
          <w:trHeight w:val="66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</w:pPr>
            <w:r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color w:val="00000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Российская Федерация, 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Колпашевское городское поселение, г. Колпашево, ул. Рогачева, 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1200,0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70:19:0000008:32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000002693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343434"/>
              </w:rPr>
              <w:t>143,0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Преимущественное право на выкуп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rPr>
                <w:color w:val="000000"/>
              </w:rPr>
              <w:t>25,1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</w:tr>
      <w:tr w:rsidR="001841F2" w:rsidTr="008E44CA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color w:val="00000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Колпашевское городское поселение, с. Тогур, ул. Тургенева, земельный участок 18/1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301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70:08:0101001:9130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блокированная жилая застройка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000003732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343434"/>
              </w:rPr>
              <w:t>40,3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Преимущественное право на выкуп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</w:tr>
      <w:tr w:rsidR="001841F2" w:rsidTr="008E44CA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</w:pPr>
            <w:r>
              <w:rPr>
                <w:color w:val="000000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color w:val="000000"/>
              </w:rPr>
              <w:t>Земельный участок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район, Колпашевское городское поселение, с. Тогур, ул. Тургенева, земельный участок 18/1/1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384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70:08:0101001:9128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блокированная жилая застройка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000003877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343434"/>
              </w:rPr>
              <w:t>51,5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Преимущественное право на выкуп имущества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t>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right="-1"/>
              <w:jc w:val="center"/>
            </w:pPr>
            <w:r>
              <w:t>0,0</w:t>
            </w:r>
          </w:p>
        </w:tc>
      </w:tr>
      <w:tr w:rsidR="001841F2" w:rsidTr="008E44CA">
        <w:trPr>
          <w:trHeight w:val="300"/>
        </w:trPr>
        <w:tc>
          <w:tcPr>
            <w:tcW w:w="126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ind w:left="-98" w:right="-108" w:firstLine="98"/>
            </w:pPr>
            <w:r>
              <w:rPr>
                <w:color w:val="000000"/>
              </w:rPr>
              <w:t>Итого, нежилые здания, помещения: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98" w:right="-108" w:firstLine="98"/>
              <w:jc w:val="center"/>
            </w:pPr>
            <w:r>
              <w:t>1440,0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0,0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0,0</w:t>
            </w:r>
          </w:p>
        </w:tc>
      </w:tr>
    </w:tbl>
    <w:p w:rsidR="001841F2" w:rsidRDefault="001841F2" w:rsidP="001841F2">
      <w:pPr>
        <w:widowControl w:val="0"/>
        <w:ind w:left="360"/>
        <w:jc w:val="both"/>
      </w:pPr>
    </w:p>
    <w:p w:rsidR="001841F2" w:rsidRDefault="001841F2" w:rsidP="001841F2">
      <w:pPr>
        <w:numPr>
          <w:ilvl w:val="0"/>
          <w:numId w:val="3"/>
        </w:numPr>
        <w:suppressAutoHyphens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2024 году: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539"/>
        <w:gridCol w:w="3686"/>
        <w:gridCol w:w="3168"/>
      </w:tblGrid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№ п/п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Наименование приобретаемого имущества</w:t>
            </w:r>
          </w:p>
          <w:p w:rsidR="001841F2" w:rsidRDefault="001841F2" w:rsidP="008E44CA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Местонахождение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 xml:space="preserve">Планируемые доходы в бюджет Колпашевского </w:t>
            </w:r>
            <w:r>
              <w:lastRenderedPageBreak/>
              <w:t>городского поселения в 2024 году (рублей)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lastRenderedPageBreak/>
              <w:t>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4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1 815 000,00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5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6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7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8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9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10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lastRenderedPageBreak/>
              <w:t>11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1 475 775,00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12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1 948 023,00</w:t>
            </w:r>
          </w:p>
        </w:tc>
      </w:tr>
      <w:tr w:rsidR="001841F2" w:rsidTr="008E44C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both"/>
            </w:pPr>
            <w:r>
              <w:t>13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Колпашевский</w:t>
            </w:r>
            <w:proofErr w:type="spellEnd"/>
            <w:r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t>1 948 023,00</w:t>
            </w:r>
          </w:p>
        </w:tc>
      </w:tr>
      <w:tr w:rsidR="001841F2" w:rsidTr="008E44CA">
        <w:trPr>
          <w:trHeight w:val="70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r>
              <w:t>Итого: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jc w:val="center"/>
            </w:pPr>
            <w:r>
              <w:rPr>
                <w:b/>
              </w:rPr>
              <w:t>21 486 471,00</w:t>
            </w:r>
          </w:p>
        </w:tc>
      </w:tr>
    </w:tbl>
    <w:p w:rsidR="001841F2" w:rsidRDefault="001841F2" w:rsidP="001841F2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2025 и 2026 году не планируется».</w:t>
      </w:r>
    </w:p>
    <w:p w:rsidR="001841F2" w:rsidRDefault="001841F2" w:rsidP="001841F2">
      <w:pPr>
        <w:pStyle w:val="15"/>
        <w:widowControl w:val="0"/>
        <w:ind w:left="0" w:firstLine="709"/>
        <w:jc w:val="both"/>
        <w:rPr>
          <w:lang w:val="ru-RU"/>
        </w:rPr>
      </w:pPr>
    </w:p>
    <w:p w:rsidR="001841F2" w:rsidRDefault="001841F2">
      <w:r>
        <w:br w:type="page"/>
      </w:r>
    </w:p>
    <w:p w:rsidR="001841F2" w:rsidRDefault="001841F2">
      <w:pPr>
        <w:sectPr w:rsidR="001841F2" w:rsidSect="001841F2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6145"/>
        </w:sectPr>
      </w:pPr>
    </w:p>
    <w:p w:rsidR="001841F2" w:rsidRDefault="001841F2" w:rsidP="00500D12">
      <w:pPr>
        <w:pStyle w:val="a7"/>
        <w:tabs>
          <w:tab w:val="left" w:pos="6521"/>
          <w:tab w:val="left" w:pos="8222"/>
        </w:tabs>
        <w:spacing w:after="0" w:line="240" w:lineRule="auto"/>
        <w:ind w:left="6521" w:right="-187" w:firstLine="142"/>
        <w:jc w:val="center"/>
      </w:pPr>
      <w:r>
        <w:lastRenderedPageBreak/>
        <w:t>Приложение № 7 к решению</w:t>
      </w:r>
    </w:p>
    <w:p w:rsidR="001841F2" w:rsidRDefault="001841F2" w:rsidP="00500D12">
      <w:pPr>
        <w:pStyle w:val="a7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Совета Колпашевского городского поселения </w:t>
      </w:r>
    </w:p>
    <w:p w:rsidR="001841F2" w:rsidRDefault="001841F2" w:rsidP="00500D12">
      <w:pPr>
        <w:pStyle w:val="a7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от 28.11.2024 № 48</w:t>
      </w:r>
    </w:p>
    <w:p w:rsidR="001841F2" w:rsidRDefault="001841F2" w:rsidP="00500D12">
      <w:pPr>
        <w:pStyle w:val="a7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«Приложение № 11</w:t>
      </w:r>
    </w:p>
    <w:p w:rsidR="001841F2" w:rsidRDefault="001841F2" w:rsidP="00500D12">
      <w:pPr>
        <w:pStyle w:val="a7"/>
        <w:tabs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 xml:space="preserve"> </w:t>
      </w:r>
    </w:p>
    <w:p w:rsidR="001841F2" w:rsidRDefault="001841F2" w:rsidP="00500D12">
      <w:pPr>
        <w:pStyle w:val="a7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УТВЕРЖДЕНО</w:t>
      </w:r>
    </w:p>
    <w:p w:rsidR="001841F2" w:rsidRDefault="001841F2" w:rsidP="00500D12">
      <w:pPr>
        <w:pStyle w:val="a7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решением Совета Колпашевского</w:t>
      </w:r>
    </w:p>
    <w:p w:rsidR="001841F2" w:rsidRDefault="001841F2" w:rsidP="00500D12">
      <w:pPr>
        <w:pStyle w:val="a7"/>
        <w:tabs>
          <w:tab w:val="left" w:pos="6480"/>
          <w:tab w:val="left" w:pos="6521"/>
          <w:tab w:val="left" w:pos="6804"/>
          <w:tab w:val="left" w:pos="8222"/>
        </w:tabs>
        <w:spacing w:after="0" w:line="240" w:lineRule="auto"/>
        <w:ind w:left="6804" w:right="-187"/>
      </w:pPr>
      <w:r>
        <w:t>городского поселения</w:t>
      </w:r>
    </w:p>
    <w:p w:rsidR="001841F2" w:rsidRDefault="001841F2" w:rsidP="00500D12">
      <w:pPr>
        <w:pStyle w:val="a7"/>
        <w:tabs>
          <w:tab w:val="left" w:pos="6521"/>
          <w:tab w:val="left" w:pos="6804"/>
          <w:tab w:val="left" w:pos="7371"/>
          <w:tab w:val="left" w:pos="8222"/>
        </w:tabs>
        <w:spacing w:after="0" w:line="240" w:lineRule="auto"/>
        <w:ind w:left="6804" w:right="-187"/>
        <w:jc w:val="both"/>
      </w:pPr>
      <w:r>
        <w:t>от 30.11.2023 № 35</w:t>
      </w:r>
    </w:p>
    <w:p w:rsidR="001841F2" w:rsidRDefault="001841F2" w:rsidP="001841F2">
      <w:pPr>
        <w:pStyle w:val="a7"/>
        <w:tabs>
          <w:tab w:val="left" w:pos="6480"/>
        </w:tabs>
        <w:ind w:left="6480"/>
        <w:jc w:val="both"/>
      </w:pPr>
    </w:p>
    <w:p w:rsidR="001841F2" w:rsidRDefault="001841F2" w:rsidP="001841F2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1841F2" w:rsidRDefault="001841F2" w:rsidP="001841F2">
      <w:pPr>
        <w:jc w:val="center"/>
        <w:rPr>
          <w:b/>
        </w:rPr>
      </w:pPr>
    </w:p>
    <w:p w:rsidR="001841F2" w:rsidRDefault="001841F2" w:rsidP="001841F2">
      <w:pPr>
        <w:jc w:val="right"/>
      </w:pPr>
      <w:r>
        <w:t xml:space="preserve"> 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533"/>
        <w:gridCol w:w="1276"/>
        <w:gridCol w:w="1275"/>
        <w:gridCol w:w="1144"/>
      </w:tblGrid>
      <w:tr w:rsidR="001841F2" w:rsidTr="008E44CA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snapToGrid w:val="0"/>
              <w:jc w:val="center"/>
            </w:pP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snapToGrid w:val="0"/>
              <w:jc w:val="center"/>
            </w:pPr>
          </w:p>
          <w:p w:rsidR="001841F2" w:rsidRDefault="001841F2" w:rsidP="008E44CA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 xml:space="preserve"> Сумма</w:t>
            </w:r>
          </w:p>
        </w:tc>
      </w:tr>
      <w:tr w:rsidR="001841F2" w:rsidTr="008E44CA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1F2" w:rsidRDefault="001841F2" w:rsidP="008E44CA">
            <w:pPr>
              <w:snapToGrid w:val="0"/>
              <w:rPr>
                <w:highlight w:val="yellow"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108"/>
              <w:jc w:val="center"/>
            </w:pPr>
            <w:r>
              <w:t>2026 год</w:t>
            </w:r>
          </w:p>
        </w:tc>
      </w:tr>
      <w:tr w:rsidR="001841F2" w:rsidTr="008E44CA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720,7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752,4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102 420,1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21 354,0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17 811,0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461,5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1 500,0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89 006,4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3 812,0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8 727,3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6 373,9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6 373,9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11 970,4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3 563,7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48,4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40 675,9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40 662,5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40 662,5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3 031,5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1 054,0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1 363,1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450,0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14 003,3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14 113,1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14 113,1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8 764,5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8 215,1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8 215,1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1 635,6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1 618,3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5 882,9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3 180,3</w:t>
            </w:r>
          </w:p>
        </w:tc>
      </w:tr>
      <w:tr w:rsidR="001841F2" w:rsidTr="008E4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both"/>
            </w:pPr>
            <w:r>
              <w:rPr>
                <w:color w:val="00000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color w:val="000000"/>
              </w:rPr>
              <w:t>г.г</w:t>
            </w:r>
            <w:proofErr w:type="spellEnd"/>
            <w:r>
              <w:rPr>
                <w:color w:val="000000"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34 489,4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1F2" w:rsidRDefault="001841F2" w:rsidP="008E44CA">
            <w:pPr>
              <w:jc w:val="right"/>
            </w:pPr>
            <w:r>
              <w:t>0,0</w:t>
            </w:r>
          </w:p>
        </w:tc>
      </w:tr>
      <w:tr w:rsidR="001841F2" w:rsidTr="008E44CA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  <w:bCs/>
                <w:color w:val="000000"/>
              </w:rPr>
              <w:t>323 201,0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jc w:val="right"/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1F2" w:rsidRDefault="001841F2" w:rsidP="008E44CA">
            <w:pPr>
              <w:ind w:left="-108"/>
              <w:jc w:val="right"/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 w:rsidR="001841F2" w:rsidRDefault="001841F2" w:rsidP="001841F2">
      <w:pPr>
        <w:spacing w:line="480" w:lineRule="auto"/>
        <w:jc w:val="right"/>
      </w:pPr>
      <w:r>
        <w:t>».</w:t>
      </w:r>
    </w:p>
    <w:p w:rsidR="00816C12" w:rsidRDefault="00816C12" w:rsidP="001841F2"/>
    <w:sectPr w:rsidR="00816C12">
      <w:pgSz w:w="11906" w:h="16838"/>
      <w:pgMar w:top="1135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6422E9"/>
    <w:multiLevelType w:val="multilevel"/>
    <w:tmpl w:val="F306DC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F82909"/>
    <w:multiLevelType w:val="multilevel"/>
    <w:tmpl w:val="F78413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12"/>
    <w:rsid w:val="001841F2"/>
    <w:rsid w:val="003F4B91"/>
    <w:rsid w:val="00500D12"/>
    <w:rsid w:val="00607ED8"/>
    <w:rsid w:val="00816C12"/>
    <w:rsid w:val="008E44CA"/>
    <w:rsid w:val="009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95BD4-4C3F-4041-96C7-170A280E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06A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06A1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">
    <w:name w:val="Основной текст с отступом 2 Знак"/>
    <w:basedOn w:val="a0"/>
    <w:link w:val="2"/>
    <w:qFormat/>
    <w:rsid w:val="003D2E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DA41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Цветовое выделение для Текст"/>
    <w:qFormat/>
    <w:rsid w:val="00815084"/>
    <w:rPr>
      <w:sz w:val="24"/>
    </w:rPr>
  </w:style>
  <w:style w:type="character" w:customStyle="1" w:styleId="WW8Num1z8">
    <w:name w:val="WW8Num1z8"/>
    <w:qFormat/>
    <w:rsid w:val="00815084"/>
  </w:style>
  <w:style w:type="character" w:customStyle="1" w:styleId="a5">
    <w:name w:val="Основной текст с отступом Знак"/>
    <w:basedOn w:val="a0"/>
    <w:uiPriority w:val="99"/>
    <w:semiHidden/>
    <w:qFormat/>
    <w:rsid w:val="005A7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qFormat/>
    <w:locked/>
    <w:rsid w:val="005A7E01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шрифт абзаца1"/>
    <w:qFormat/>
    <w:rsid w:val="00994C6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iPriority w:val="99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qFormat/>
    <w:rsid w:val="003D2EEC"/>
    <w:pPr>
      <w:ind w:firstLine="567"/>
      <w:jc w:val="both"/>
    </w:pPr>
    <w:rPr>
      <w:sz w:val="28"/>
      <w:szCs w:val="20"/>
      <w:lang w:val="x-none" w:eastAsia="x-none"/>
    </w:rPr>
  </w:style>
  <w:style w:type="paragraph" w:customStyle="1" w:styleId="22">
    <w:name w:val="Основной текст с отступом 22"/>
    <w:basedOn w:val="a"/>
    <w:uiPriority w:val="99"/>
    <w:qFormat/>
    <w:rsid w:val="003D2EEC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547301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uiPriority w:val="99"/>
    <w:qFormat/>
    <w:rsid w:val="000561F7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styleId="ab">
    <w:name w:val="Balloon Text"/>
    <w:basedOn w:val="a"/>
    <w:uiPriority w:val="99"/>
    <w:semiHidden/>
    <w:unhideWhenUsed/>
    <w:qFormat/>
    <w:rsid w:val="00DA412A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uiPriority w:val="99"/>
    <w:unhideWhenUsed/>
    <w:rsid w:val="005A7E01"/>
    <w:pPr>
      <w:spacing w:after="120"/>
      <w:ind w:left="283"/>
    </w:pPr>
  </w:style>
  <w:style w:type="paragraph" w:customStyle="1" w:styleId="13">
    <w:name w:val="Цитата1"/>
    <w:basedOn w:val="a"/>
    <w:rsid w:val="001841F2"/>
    <w:pPr>
      <w:suppressAutoHyphens/>
      <w:ind w:left="1080" w:right="1173"/>
      <w:jc w:val="center"/>
    </w:pPr>
    <w:rPr>
      <w:color w:val="auto"/>
      <w:lang w:eastAsia="zh-CN"/>
    </w:rPr>
  </w:style>
  <w:style w:type="character" w:customStyle="1" w:styleId="ad">
    <w:name w:val="Основной текст Знак"/>
    <w:uiPriority w:val="99"/>
    <w:qFormat/>
    <w:locked/>
    <w:rsid w:val="001841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1 Знак Знак Знак Знак Знак Знак Знак Знак Знак Знак Знак Знак"/>
    <w:basedOn w:val="a"/>
    <w:uiPriority w:val="99"/>
    <w:qFormat/>
    <w:rsid w:val="001841F2"/>
    <w:pPr>
      <w:spacing w:beforeAutospacing="1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68">
    <w:name w:val="xl6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qFormat/>
    <w:rsid w:val="001841F2"/>
    <w:pPr>
      <w:spacing w:beforeAutospacing="1" w:afterAutospacing="1"/>
    </w:pPr>
    <w:rPr>
      <w:color w:val="auto"/>
    </w:rPr>
  </w:style>
  <w:style w:type="paragraph" w:customStyle="1" w:styleId="xl70">
    <w:name w:val="xl7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71">
    <w:name w:val="xl7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72">
    <w:name w:val="xl7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73">
    <w:name w:val="xl7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74">
    <w:name w:val="xl7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75">
    <w:name w:val="xl7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auto"/>
    </w:rPr>
  </w:style>
  <w:style w:type="paragraph" w:customStyle="1" w:styleId="xl76">
    <w:name w:val="xl7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77">
    <w:name w:val="xl7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78">
    <w:name w:val="xl7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79">
    <w:name w:val="xl79"/>
    <w:basedOn w:val="a"/>
    <w:uiPriority w:val="99"/>
    <w:qFormat/>
    <w:rsid w:val="001841F2"/>
    <w:pPr>
      <w:spacing w:beforeAutospacing="1" w:afterAutospacing="1"/>
    </w:pPr>
    <w:rPr>
      <w:i/>
      <w:iCs/>
      <w:color w:val="auto"/>
    </w:rPr>
  </w:style>
  <w:style w:type="paragraph" w:customStyle="1" w:styleId="xl80">
    <w:name w:val="xl8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81">
    <w:name w:val="xl8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82">
    <w:name w:val="xl8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b/>
      <w:bCs/>
      <w:i/>
      <w:iCs/>
      <w:color w:val="auto"/>
    </w:rPr>
  </w:style>
  <w:style w:type="paragraph" w:customStyle="1" w:styleId="xl83">
    <w:name w:val="xl8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84">
    <w:name w:val="xl84"/>
    <w:basedOn w:val="a"/>
    <w:uiPriority w:val="99"/>
    <w:qFormat/>
    <w:rsid w:val="001841F2"/>
    <w:pPr>
      <w:spacing w:beforeAutospacing="1" w:afterAutospacing="1"/>
    </w:pPr>
    <w:rPr>
      <w:b/>
      <w:bCs/>
      <w:i/>
      <w:iCs/>
      <w:color w:val="auto"/>
    </w:rPr>
  </w:style>
  <w:style w:type="paragraph" w:customStyle="1" w:styleId="xl85">
    <w:name w:val="xl8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</w:rPr>
  </w:style>
  <w:style w:type="paragraph" w:customStyle="1" w:styleId="xl86">
    <w:name w:val="xl8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87">
    <w:name w:val="xl8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88">
    <w:name w:val="xl8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89">
    <w:name w:val="xl8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auto"/>
    </w:rPr>
  </w:style>
  <w:style w:type="paragraph" w:customStyle="1" w:styleId="xl90">
    <w:name w:val="xl9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1">
    <w:name w:val="xl9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2">
    <w:name w:val="xl9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93">
    <w:name w:val="xl9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94">
    <w:name w:val="xl9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color w:val="auto"/>
    </w:rPr>
  </w:style>
  <w:style w:type="paragraph" w:customStyle="1" w:styleId="xl95">
    <w:name w:val="xl9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96">
    <w:name w:val="xl9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auto"/>
    </w:rPr>
  </w:style>
  <w:style w:type="paragraph" w:customStyle="1" w:styleId="xl97">
    <w:name w:val="xl9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98">
    <w:name w:val="xl9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99">
    <w:name w:val="xl9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00">
    <w:name w:val="xl10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101">
    <w:name w:val="xl10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02">
    <w:name w:val="xl10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i/>
      <w:iCs/>
      <w:color w:val="auto"/>
    </w:rPr>
  </w:style>
  <w:style w:type="paragraph" w:customStyle="1" w:styleId="xl103">
    <w:name w:val="xl10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color w:val="auto"/>
    </w:rPr>
  </w:style>
  <w:style w:type="paragraph" w:customStyle="1" w:styleId="xl104">
    <w:name w:val="xl10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FF0000"/>
    </w:rPr>
  </w:style>
  <w:style w:type="paragraph" w:customStyle="1" w:styleId="xl110">
    <w:name w:val="xl11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qFormat/>
    <w:rsid w:val="001841F2"/>
    <w:pPr>
      <w:spacing w:beforeAutospacing="1" w:afterAutospacing="1"/>
    </w:pPr>
    <w:rPr>
      <w:b/>
      <w:bCs/>
      <w:color w:val="auto"/>
    </w:rPr>
  </w:style>
  <w:style w:type="paragraph" w:customStyle="1" w:styleId="xl112">
    <w:name w:val="xl112"/>
    <w:basedOn w:val="a"/>
    <w:uiPriority w:val="99"/>
    <w:qFormat/>
    <w:rsid w:val="001841F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13">
    <w:name w:val="xl113"/>
    <w:basedOn w:val="a"/>
    <w:uiPriority w:val="99"/>
    <w:qFormat/>
    <w:rsid w:val="001841F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14">
    <w:name w:val="xl114"/>
    <w:basedOn w:val="a"/>
    <w:uiPriority w:val="99"/>
    <w:qFormat/>
    <w:rsid w:val="001841F2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15">
    <w:name w:val="xl11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16">
    <w:name w:val="xl11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117">
    <w:name w:val="xl11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118">
    <w:name w:val="xl118"/>
    <w:basedOn w:val="a"/>
    <w:uiPriority w:val="99"/>
    <w:qFormat/>
    <w:rsid w:val="001841F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19">
    <w:name w:val="xl11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0">
    <w:name w:val="xl12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1">
    <w:name w:val="xl12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2">
    <w:name w:val="xl12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</w:pBdr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23">
    <w:name w:val="xl123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color w:val="auto"/>
    </w:rPr>
  </w:style>
  <w:style w:type="paragraph" w:customStyle="1" w:styleId="xl124">
    <w:name w:val="xl12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i/>
      <w:iCs/>
      <w:color w:val="auto"/>
    </w:rPr>
  </w:style>
  <w:style w:type="paragraph" w:customStyle="1" w:styleId="xl125">
    <w:name w:val="xl12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26">
    <w:name w:val="xl12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27">
    <w:name w:val="xl12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color w:val="auto"/>
    </w:rPr>
  </w:style>
  <w:style w:type="paragraph" w:customStyle="1" w:styleId="xl128">
    <w:name w:val="xl128"/>
    <w:basedOn w:val="a"/>
    <w:uiPriority w:val="99"/>
    <w:qFormat/>
    <w:rsid w:val="001841F2"/>
    <w:pPr>
      <w:spacing w:beforeAutospacing="1" w:afterAutospacing="1"/>
    </w:pPr>
    <w:rPr>
      <w:i/>
      <w:iCs/>
      <w:color w:val="auto"/>
    </w:rPr>
  </w:style>
  <w:style w:type="paragraph" w:customStyle="1" w:styleId="xl129">
    <w:name w:val="xl129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b/>
      <w:bCs/>
      <w:color w:val="auto"/>
    </w:rPr>
  </w:style>
  <w:style w:type="paragraph" w:customStyle="1" w:styleId="xl130">
    <w:name w:val="xl13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31">
    <w:name w:val="xl13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32">
    <w:name w:val="xl13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133">
    <w:name w:val="xl133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34">
    <w:name w:val="xl13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auto"/>
    </w:rPr>
  </w:style>
  <w:style w:type="paragraph" w:customStyle="1" w:styleId="xl135">
    <w:name w:val="xl135"/>
    <w:basedOn w:val="a"/>
    <w:uiPriority w:val="99"/>
    <w:qFormat/>
    <w:rsid w:val="001841F2"/>
    <w:pPr>
      <w:shd w:val="clear" w:color="000000" w:fill="DCE6F1"/>
      <w:spacing w:beforeAutospacing="1" w:afterAutospacing="1"/>
    </w:pPr>
    <w:rPr>
      <w:color w:val="auto"/>
    </w:rPr>
  </w:style>
  <w:style w:type="paragraph" w:customStyle="1" w:styleId="xl136">
    <w:name w:val="xl13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37">
    <w:name w:val="xl137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auto"/>
    </w:rPr>
  </w:style>
  <w:style w:type="paragraph" w:customStyle="1" w:styleId="xl138">
    <w:name w:val="xl13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i/>
      <w:iCs/>
      <w:color w:val="auto"/>
    </w:rPr>
  </w:style>
  <w:style w:type="paragraph" w:customStyle="1" w:styleId="xl139">
    <w:name w:val="xl13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b/>
      <w:bCs/>
      <w:color w:val="auto"/>
    </w:rPr>
  </w:style>
  <w:style w:type="paragraph" w:customStyle="1" w:styleId="xl140">
    <w:name w:val="xl14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auto"/>
    </w:rPr>
  </w:style>
  <w:style w:type="paragraph" w:customStyle="1" w:styleId="xl141">
    <w:name w:val="xl14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auto"/>
    </w:rPr>
  </w:style>
  <w:style w:type="paragraph" w:customStyle="1" w:styleId="xl142">
    <w:name w:val="xl14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FF0000"/>
    </w:rPr>
  </w:style>
  <w:style w:type="paragraph" w:customStyle="1" w:styleId="xl144">
    <w:name w:val="xl14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i/>
      <w:iCs/>
      <w:color w:val="auto"/>
    </w:rPr>
  </w:style>
  <w:style w:type="paragraph" w:customStyle="1" w:styleId="xl145">
    <w:name w:val="xl14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/>
    </w:pPr>
    <w:rPr>
      <w:color w:val="auto"/>
    </w:rPr>
  </w:style>
  <w:style w:type="paragraph" w:customStyle="1" w:styleId="xl146">
    <w:name w:val="xl14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FF0000"/>
    </w:rPr>
  </w:style>
  <w:style w:type="paragraph" w:customStyle="1" w:styleId="xl147">
    <w:name w:val="xl14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48">
    <w:name w:val="xl148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auto"/>
    </w:rPr>
  </w:style>
  <w:style w:type="paragraph" w:customStyle="1" w:styleId="xl149">
    <w:name w:val="xl14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i/>
      <w:iCs/>
      <w:color w:val="auto"/>
    </w:rPr>
  </w:style>
  <w:style w:type="paragraph" w:customStyle="1" w:styleId="xl150">
    <w:name w:val="xl15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b/>
      <w:bCs/>
      <w:color w:val="auto"/>
    </w:rPr>
  </w:style>
  <w:style w:type="paragraph" w:customStyle="1" w:styleId="xl151">
    <w:name w:val="xl15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auto"/>
    </w:rPr>
  </w:style>
  <w:style w:type="paragraph" w:customStyle="1" w:styleId="xl152">
    <w:name w:val="xl15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auto"/>
    </w:rPr>
  </w:style>
  <w:style w:type="paragraph" w:customStyle="1" w:styleId="xl153">
    <w:name w:val="xl15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auto"/>
    </w:rPr>
  </w:style>
  <w:style w:type="paragraph" w:customStyle="1" w:styleId="xl154">
    <w:name w:val="xl15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auto"/>
    </w:rPr>
  </w:style>
  <w:style w:type="paragraph" w:customStyle="1" w:styleId="xl156">
    <w:name w:val="xl15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57">
    <w:name w:val="xl15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58">
    <w:name w:val="xl15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auto"/>
    </w:rPr>
  </w:style>
  <w:style w:type="paragraph" w:customStyle="1" w:styleId="xl159">
    <w:name w:val="xl15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60">
    <w:name w:val="xl160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b/>
      <w:bCs/>
      <w:i/>
      <w:iCs/>
      <w:color w:val="auto"/>
    </w:rPr>
  </w:style>
  <w:style w:type="paragraph" w:customStyle="1" w:styleId="xl161">
    <w:name w:val="xl16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color w:val="auto"/>
    </w:rPr>
  </w:style>
  <w:style w:type="paragraph" w:customStyle="1" w:styleId="xl162">
    <w:name w:val="xl16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i/>
      <w:iCs/>
      <w:color w:val="auto"/>
    </w:rPr>
  </w:style>
  <w:style w:type="paragraph" w:customStyle="1" w:styleId="xl163">
    <w:name w:val="xl16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</w:rPr>
  </w:style>
  <w:style w:type="paragraph" w:customStyle="1" w:styleId="xl164">
    <w:name w:val="xl16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color w:val="auto"/>
    </w:rPr>
  </w:style>
  <w:style w:type="paragraph" w:customStyle="1" w:styleId="xl165">
    <w:name w:val="xl16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i/>
      <w:iCs/>
      <w:color w:val="auto"/>
    </w:rPr>
  </w:style>
  <w:style w:type="paragraph" w:customStyle="1" w:styleId="xl167">
    <w:name w:val="xl16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/>
    </w:pPr>
    <w:rPr>
      <w:color w:val="auto"/>
    </w:rPr>
  </w:style>
  <w:style w:type="paragraph" w:customStyle="1" w:styleId="xl168">
    <w:name w:val="xl16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/>
    </w:pPr>
    <w:rPr>
      <w:color w:val="auto"/>
    </w:rPr>
  </w:style>
  <w:style w:type="paragraph" w:customStyle="1" w:styleId="xl169">
    <w:name w:val="xl16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170">
    <w:name w:val="xl170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auto"/>
    </w:rPr>
  </w:style>
  <w:style w:type="paragraph" w:customStyle="1" w:styleId="xl171">
    <w:name w:val="xl17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i/>
      <w:iCs/>
      <w:color w:val="auto"/>
    </w:rPr>
  </w:style>
  <w:style w:type="paragraph" w:customStyle="1" w:styleId="xl172">
    <w:name w:val="xl17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b/>
      <w:bCs/>
      <w:color w:val="auto"/>
    </w:rPr>
  </w:style>
  <w:style w:type="paragraph" w:customStyle="1" w:styleId="xl173">
    <w:name w:val="xl17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auto"/>
    </w:rPr>
  </w:style>
  <w:style w:type="paragraph" w:customStyle="1" w:styleId="xl174">
    <w:name w:val="xl17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auto"/>
    </w:rPr>
  </w:style>
  <w:style w:type="paragraph" w:customStyle="1" w:styleId="xl175">
    <w:name w:val="xl17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i/>
      <w:iCs/>
      <w:color w:val="auto"/>
    </w:rPr>
  </w:style>
  <w:style w:type="paragraph" w:customStyle="1" w:styleId="xl176">
    <w:name w:val="xl17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/>
    </w:pPr>
    <w:rPr>
      <w:color w:val="auto"/>
    </w:rPr>
  </w:style>
  <w:style w:type="paragraph" w:customStyle="1" w:styleId="xl177">
    <w:name w:val="xl17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178">
    <w:name w:val="xl17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79">
    <w:name w:val="xl17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80">
    <w:name w:val="xl18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i/>
      <w:iCs/>
      <w:color w:val="auto"/>
      <w:sz w:val="18"/>
      <w:szCs w:val="18"/>
    </w:rPr>
  </w:style>
  <w:style w:type="paragraph" w:customStyle="1" w:styleId="xl181">
    <w:name w:val="xl18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182">
    <w:name w:val="xl18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auto"/>
    </w:rPr>
  </w:style>
  <w:style w:type="paragraph" w:customStyle="1" w:styleId="xl183">
    <w:name w:val="xl18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i/>
      <w:iCs/>
      <w:color w:val="auto"/>
    </w:rPr>
  </w:style>
  <w:style w:type="paragraph" w:customStyle="1" w:styleId="xl192">
    <w:name w:val="xl19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i/>
      <w:iCs/>
      <w:color w:val="auto"/>
    </w:rPr>
  </w:style>
  <w:style w:type="paragraph" w:customStyle="1" w:styleId="xl193">
    <w:name w:val="xl19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i/>
      <w:iCs/>
      <w:color w:val="auto"/>
    </w:rPr>
  </w:style>
  <w:style w:type="paragraph" w:customStyle="1" w:styleId="xl194">
    <w:name w:val="xl19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</w:pPr>
    <w:rPr>
      <w:color w:val="auto"/>
    </w:rPr>
  </w:style>
  <w:style w:type="paragraph" w:customStyle="1" w:styleId="xl195">
    <w:name w:val="xl195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8CCE4"/>
      <w:spacing w:beforeAutospacing="1" w:afterAutospacing="1"/>
    </w:pPr>
    <w:rPr>
      <w:color w:val="auto"/>
    </w:rPr>
  </w:style>
  <w:style w:type="paragraph" w:customStyle="1" w:styleId="xl196">
    <w:name w:val="xl19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1A0C7"/>
      <w:spacing w:beforeAutospacing="1" w:afterAutospacing="1"/>
    </w:pPr>
    <w:rPr>
      <w:color w:val="auto"/>
    </w:rPr>
  </w:style>
  <w:style w:type="paragraph" w:customStyle="1" w:styleId="xl197">
    <w:name w:val="xl197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/>
    </w:pPr>
    <w:rPr>
      <w:color w:val="auto"/>
    </w:rPr>
  </w:style>
  <w:style w:type="paragraph" w:customStyle="1" w:styleId="xl200">
    <w:name w:val="xl20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qFormat/>
    <w:rsid w:val="001841F2"/>
    <w:pPr>
      <w:pBdr>
        <w:top w:val="single" w:sz="4" w:space="0" w:color="00000A"/>
        <w:right w:val="single" w:sz="4" w:space="0" w:color="00000A"/>
      </w:pBdr>
      <w:spacing w:beforeAutospacing="1" w:afterAutospacing="1"/>
      <w:jc w:val="center"/>
    </w:pPr>
    <w:rPr>
      <w:color w:val="auto"/>
    </w:rPr>
  </w:style>
  <w:style w:type="paragraph" w:customStyle="1" w:styleId="xl203">
    <w:name w:val="xl203"/>
    <w:basedOn w:val="a"/>
    <w:uiPriority w:val="99"/>
    <w:qFormat/>
    <w:rsid w:val="001841F2"/>
    <w:pPr>
      <w:pBdr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i/>
      <w:iCs/>
      <w:color w:val="auto"/>
    </w:rPr>
  </w:style>
  <w:style w:type="paragraph" w:customStyle="1" w:styleId="xl204">
    <w:name w:val="xl204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  <w:jc w:val="center"/>
      <w:textAlignment w:val="center"/>
    </w:pPr>
    <w:rPr>
      <w:color w:val="auto"/>
    </w:rPr>
  </w:style>
  <w:style w:type="paragraph" w:customStyle="1" w:styleId="xl205">
    <w:name w:val="xl205"/>
    <w:basedOn w:val="a"/>
    <w:uiPriority w:val="99"/>
    <w:qFormat/>
    <w:rsid w:val="001841F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auto"/>
    </w:rPr>
  </w:style>
  <w:style w:type="paragraph" w:customStyle="1" w:styleId="xl206">
    <w:name w:val="xl206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i/>
      <w:iCs/>
      <w:color w:val="auto"/>
    </w:rPr>
  </w:style>
  <w:style w:type="paragraph" w:customStyle="1" w:styleId="xl207">
    <w:name w:val="xl207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b/>
      <w:bCs/>
      <w:color w:val="auto"/>
    </w:rPr>
  </w:style>
  <w:style w:type="paragraph" w:customStyle="1" w:styleId="xl208">
    <w:name w:val="xl208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auto"/>
    </w:rPr>
  </w:style>
  <w:style w:type="paragraph" w:customStyle="1" w:styleId="xl209">
    <w:name w:val="xl209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auto"/>
    </w:rPr>
  </w:style>
  <w:style w:type="paragraph" w:customStyle="1" w:styleId="xl210">
    <w:name w:val="xl210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i/>
      <w:iCs/>
      <w:color w:val="auto"/>
    </w:rPr>
  </w:style>
  <w:style w:type="paragraph" w:customStyle="1" w:styleId="xl211">
    <w:name w:val="xl211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E6B8B7"/>
      <w:spacing w:beforeAutospacing="1" w:afterAutospacing="1"/>
    </w:pPr>
    <w:rPr>
      <w:color w:val="auto"/>
    </w:rPr>
  </w:style>
  <w:style w:type="paragraph" w:customStyle="1" w:styleId="xl212">
    <w:name w:val="xl212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/>
    </w:pPr>
    <w:rPr>
      <w:i/>
      <w:iCs/>
      <w:color w:val="auto"/>
    </w:rPr>
  </w:style>
  <w:style w:type="paragraph" w:customStyle="1" w:styleId="xl213">
    <w:name w:val="xl213"/>
    <w:basedOn w:val="a"/>
    <w:uiPriority w:val="99"/>
    <w:qFormat/>
    <w:rsid w:val="001841F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A9694"/>
      <w:spacing w:beforeAutospacing="1" w:afterAutospacing="1"/>
      <w:jc w:val="center"/>
    </w:pPr>
    <w:rPr>
      <w:color w:val="auto"/>
    </w:rPr>
  </w:style>
  <w:style w:type="paragraph" w:styleId="ae">
    <w:name w:val="List Paragraph"/>
    <w:basedOn w:val="a"/>
    <w:uiPriority w:val="99"/>
    <w:qFormat/>
    <w:rsid w:val="001841F2"/>
    <w:pPr>
      <w:ind w:left="720"/>
    </w:pPr>
    <w:rPr>
      <w:color w:val="auto"/>
    </w:rPr>
  </w:style>
  <w:style w:type="paragraph" w:customStyle="1" w:styleId="15">
    <w:name w:val="Абзац списка1"/>
    <w:basedOn w:val="a"/>
    <w:rsid w:val="001841F2"/>
    <w:pPr>
      <w:suppressAutoHyphens/>
      <w:ind w:left="720"/>
    </w:pPr>
    <w:rPr>
      <w:color w:val="auto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41</Pages>
  <Words>12472</Words>
  <Characters>71093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51</cp:revision>
  <cp:lastPrinted>2024-10-29T05:20:00Z</cp:lastPrinted>
  <dcterms:created xsi:type="dcterms:W3CDTF">2024-04-17T04:18:00Z</dcterms:created>
  <dcterms:modified xsi:type="dcterms:W3CDTF">2024-12-02T02:48:00Z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