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4" w:type="dxa"/>
        <w:tblInd w:w="-426" w:type="dxa"/>
        <w:tblLook w:val="04A0" w:firstRow="1" w:lastRow="0" w:firstColumn="1" w:lastColumn="0" w:noHBand="0" w:noVBand="1"/>
      </w:tblPr>
      <w:tblGrid>
        <w:gridCol w:w="2269"/>
        <w:gridCol w:w="814"/>
        <w:gridCol w:w="1120"/>
        <w:gridCol w:w="1185"/>
        <w:gridCol w:w="1048"/>
        <w:gridCol w:w="1622"/>
        <w:gridCol w:w="2200"/>
        <w:gridCol w:w="5336"/>
      </w:tblGrid>
      <w:tr w:rsidR="00B26B51" w:rsidRPr="00B26B51" w:rsidTr="00B26B51">
        <w:trPr>
          <w:trHeight w:val="315"/>
        </w:trPr>
        <w:tc>
          <w:tcPr>
            <w:tcW w:w="15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26B51">
              <w:rPr>
                <w:rFonts w:eastAsia="Times New Roman"/>
                <w:szCs w:val="24"/>
                <w:lang w:eastAsia="ru-RU"/>
              </w:rPr>
              <w:t>Рейтинг главных администраторов средств бюджета МО «Колпашевское городское поселение» за 2023 год</w:t>
            </w:r>
          </w:p>
        </w:tc>
      </w:tr>
      <w:tr w:rsidR="00B26B51" w:rsidRPr="00B26B51" w:rsidTr="00B26B51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1" w:rsidRPr="00B26B51" w:rsidRDefault="00B26B51" w:rsidP="00B26B51">
            <w:pPr>
              <w:suppressAutoHyphens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26B51" w:rsidRPr="00B26B51" w:rsidTr="00B26B51">
        <w:trPr>
          <w:trHeight w:val="7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Наименование главного администратора средств бюджета МО «Колпашевское городское поселение»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Место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Итоговая оценка (в баллах)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Оценка качества финансового менеджмента главных администраторов средств бюджета МО «Колпашевское городское поселение» по направлениям</w:t>
            </w:r>
          </w:p>
        </w:tc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Комментарии</w:t>
            </w:r>
          </w:p>
        </w:tc>
      </w:tr>
      <w:tr w:rsidR="00B26B51" w:rsidRPr="00B26B51" w:rsidTr="00B26B51">
        <w:trPr>
          <w:trHeight w:val="22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Бюджет</w:t>
            </w:r>
          </w:p>
          <w:p w:rsid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26B51">
              <w:rPr>
                <w:rFonts w:eastAsia="Times New Roman"/>
                <w:sz w:val="22"/>
                <w:lang w:eastAsia="ru-RU"/>
              </w:rPr>
              <w:t>ное</w:t>
            </w:r>
            <w:proofErr w:type="spellEnd"/>
            <w:r w:rsidRPr="00B26B51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26B51">
              <w:rPr>
                <w:rFonts w:eastAsia="Times New Roman"/>
                <w:sz w:val="22"/>
                <w:lang w:eastAsia="ru-RU"/>
              </w:rPr>
              <w:t>плани</w:t>
            </w:r>
            <w:proofErr w:type="spellEnd"/>
          </w:p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26B51">
              <w:rPr>
                <w:rFonts w:eastAsia="Times New Roman"/>
                <w:sz w:val="22"/>
                <w:lang w:eastAsia="ru-RU"/>
              </w:rPr>
              <w:t>рование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26B51">
              <w:rPr>
                <w:rFonts w:eastAsia="Times New Roman"/>
                <w:sz w:val="22"/>
                <w:lang w:eastAsia="ru-RU"/>
              </w:rPr>
              <w:t>Испол</w:t>
            </w:r>
            <w:proofErr w:type="spellEnd"/>
          </w:p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26B51">
              <w:rPr>
                <w:rFonts w:eastAsia="Times New Roman"/>
                <w:sz w:val="22"/>
                <w:lang w:eastAsia="ru-RU"/>
              </w:rPr>
              <w:t>нение</w:t>
            </w:r>
            <w:proofErr w:type="spellEnd"/>
            <w:r w:rsidRPr="00B26B51">
              <w:rPr>
                <w:rFonts w:eastAsia="Times New Roman"/>
                <w:sz w:val="22"/>
                <w:lang w:eastAsia="ru-RU"/>
              </w:rPr>
              <w:t xml:space="preserve"> бюджета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Формирование бюджетной отчетности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Мониторинг качества управления активами и осуществления муниципальных закупок товаров, работ и услуг для осуществления муниципальных нужд</w:t>
            </w:r>
          </w:p>
        </w:tc>
        <w:tc>
          <w:tcPr>
            <w:tcW w:w="5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B26B51" w:rsidRPr="00B26B51" w:rsidTr="00B26B51">
        <w:trPr>
          <w:trHeight w:val="447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Муниципальное казенное учреждение «Городской молодежный центр»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72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39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E07A40">
            <w:pPr>
              <w:suppressAutoHyphens w:val="0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Повы</w:t>
            </w:r>
            <w:r w:rsidR="00E07A40">
              <w:rPr>
                <w:rFonts w:eastAsia="Times New Roman"/>
                <w:sz w:val="22"/>
                <w:lang w:eastAsia="ru-RU"/>
              </w:rPr>
              <w:t>сить</w:t>
            </w:r>
            <w:r w:rsidRPr="00B26B51">
              <w:rPr>
                <w:rFonts w:eastAsia="Times New Roman"/>
                <w:sz w:val="22"/>
                <w:lang w:eastAsia="ru-RU"/>
              </w:rPr>
              <w:t xml:space="preserve"> качества сдаваемой годовой бюджетной отчетности</w:t>
            </w:r>
          </w:p>
        </w:tc>
      </w:tr>
      <w:tr w:rsidR="00B26B51" w:rsidRPr="00B26B51" w:rsidTr="00B26B51">
        <w:trPr>
          <w:trHeight w:val="63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Соблюдать установленные сроки представления годовой бюджетной отчетности</w:t>
            </w:r>
          </w:p>
        </w:tc>
      </w:tr>
      <w:tr w:rsidR="00B26B51" w:rsidRPr="00B26B51" w:rsidTr="00B26B51">
        <w:trPr>
          <w:trHeight w:val="767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Администрация Колпашевского городского поселения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62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35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Строго соблюдать сроки утверждения ВЦП, сроки размещения на официальном сайте ВЦП и изменений, вносимых в ВЦП;</w:t>
            </w:r>
          </w:p>
        </w:tc>
      </w:tr>
      <w:tr w:rsidR="00B26B51" w:rsidRPr="00B26B51" w:rsidTr="00B26B51">
        <w:trPr>
          <w:trHeight w:val="706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 xml:space="preserve"> повысить качество исполнения мероприятий по реализации вопросов местного значения городского поселения;</w:t>
            </w:r>
          </w:p>
        </w:tc>
      </w:tr>
      <w:tr w:rsidR="00B26B51" w:rsidRPr="00B26B51" w:rsidTr="00B26B51">
        <w:trPr>
          <w:trHeight w:val="34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усилить работу в части размещения информации в сфере закупок товаров, работ услуг для обеспечения государственных и муниципальных нужд</w:t>
            </w:r>
          </w:p>
        </w:tc>
      </w:tr>
      <w:tr w:rsidR="00B26B51" w:rsidRPr="00B26B51" w:rsidTr="00B26B51">
        <w:trPr>
          <w:trHeight w:val="573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Муниципальное казенное учреждение «Имущество»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59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29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13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 xml:space="preserve">  Строго соблюдать сроки размещения на официальном сайте ВЦП и изменений, вносимых в ВЦП;</w:t>
            </w:r>
          </w:p>
        </w:tc>
      </w:tr>
      <w:tr w:rsidR="00B26B51" w:rsidRPr="00B26B51" w:rsidTr="00B26B51">
        <w:trPr>
          <w:trHeight w:val="51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повысить качество исполнения мероприятий по реализации вопросов местного значения городского поселения;</w:t>
            </w:r>
          </w:p>
        </w:tc>
      </w:tr>
      <w:tr w:rsidR="00B26B51" w:rsidRPr="00B26B51" w:rsidTr="00B26B51">
        <w:trPr>
          <w:trHeight w:val="1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E07A40">
            <w:pPr>
              <w:suppressAutoHyphens w:val="0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повы</w:t>
            </w:r>
            <w:r w:rsidR="00E07A40">
              <w:rPr>
                <w:rFonts w:eastAsia="Times New Roman"/>
                <w:sz w:val="22"/>
                <w:lang w:eastAsia="ru-RU"/>
              </w:rPr>
              <w:t>сить</w:t>
            </w:r>
            <w:bookmarkStart w:id="0" w:name="_GoBack"/>
            <w:bookmarkEnd w:id="0"/>
            <w:r w:rsidRPr="00B26B51">
              <w:rPr>
                <w:rFonts w:eastAsia="Times New Roman"/>
                <w:sz w:val="22"/>
                <w:lang w:eastAsia="ru-RU"/>
              </w:rPr>
              <w:t xml:space="preserve"> качества сдаваемой годовой бюджетной отчетности;</w:t>
            </w:r>
          </w:p>
        </w:tc>
      </w:tr>
      <w:tr w:rsidR="00B26B51" w:rsidRPr="00B26B51" w:rsidTr="00B26B51">
        <w:trPr>
          <w:trHeight w:val="78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соблюдать установленные сроки представления годовой бюджетной отчетности</w:t>
            </w:r>
          </w:p>
        </w:tc>
      </w:tr>
      <w:tr w:rsidR="00B26B51" w:rsidRPr="00B26B51" w:rsidTr="00B26B51">
        <w:trPr>
          <w:trHeight w:val="278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51" w:rsidRPr="00B26B51" w:rsidRDefault="00B26B51" w:rsidP="00B26B51">
            <w:pPr>
              <w:suppressAutoHyphens w:val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1" w:rsidRPr="00B26B51" w:rsidRDefault="00B26B51" w:rsidP="00B26B51">
            <w:pPr>
              <w:suppressAutoHyphens w:val="0"/>
              <w:rPr>
                <w:rFonts w:eastAsia="Times New Roman"/>
                <w:sz w:val="22"/>
                <w:lang w:eastAsia="ru-RU"/>
              </w:rPr>
            </w:pPr>
            <w:r w:rsidRPr="00B26B51">
              <w:rPr>
                <w:rFonts w:eastAsia="Times New Roman"/>
                <w:sz w:val="22"/>
                <w:lang w:eastAsia="ru-RU"/>
              </w:rPr>
              <w:t>усилить работу в части размещения информации в сфере закупок товаров, работ услуг для обеспечения государственных и муниципальных нужд</w:t>
            </w:r>
          </w:p>
        </w:tc>
      </w:tr>
    </w:tbl>
    <w:p w:rsidR="00123BD6" w:rsidRPr="00CF2BE2" w:rsidRDefault="00123BD6">
      <w:pPr>
        <w:rPr>
          <w:sz w:val="22"/>
        </w:rPr>
      </w:pPr>
    </w:p>
    <w:sectPr w:rsidR="00123BD6" w:rsidRPr="00CF2BE2" w:rsidSect="00B26B51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D6"/>
    <w:rsid w:val="00123BD6"/>
    <w:rsid w:val="00176543"/>
    <w:rsid w:val="00286081"/>
    <w:rsid w:val="003C3E28"/>
    <w:rsid w:val="004E0AA1"/>
    <w:rsid w:val="007C044D"/>
    <w:rsid w:val="00927F45"/>
    <w:rsid w:val="009D37B8"/>
    <w:rsid w:val="00A06A5E"/>
    <w:rsid w:val="00AD6F54"/>
    <w:rsid w:val="00B26B51"/>
    <w:rsid w:val="00BA5AA1"/>
    <w:rsid w:val="00BB586C"/>
    <w:rsid w:val="00C81BF2"/>
    <w:rsid w:val="00CA4240"/>
    <w:rsid w:val="00CF2BE2"/>
    <w:rsid w:val="00D3242F"/>
    <w:rsid w:val="00D83B88"/>
    <w:rsid w:val="00D956F6"/>
    <w:rsid w:val="00E003E9"/>
    <w:rsid w:val="00E07A40"/>
    <w:rsid w:val="00EA13AB"/>
    <w:rsid w:val="00EE31E5"/>
    <w:rsid w:val="00F7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E8391-EB96-460B-AC57-DF85B8AB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8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83B88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A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A5E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21</cp:revision>
  <cp:lastPrinted>2023-05-22T07:17:00Z</cp:lastPrinted>
  <dcterms:created xsi:type="dcterms:W3CDTF">2021-04-22T03:04:00Z</dcterms:created>
  <dcterms:modified xsi:type="dcterms:W3CDTF">2024-04-27T05:41:00Z</dcterms:modified>
</cp:coreProperties>
</file>